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rPr>
          <w:rStyle w:val="3"/>
          <w:rFonts w:ascii="黑体" w:hAnsi="黑体" w:eastAsia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70707"/>
          <w:kern w:val="2"/>
          <w:sz w:val="32"/>
          <w:szCs w:val="32"/>
        </w:rPr>
        <w:t>附件1</w:t>
      </w:r>
    </w:p>
    <w:p>
      <w:pPr>
        <w:pStyle w:val="5"/>
        <w:jc w:val="center"/>
        <w:rPr>
          <w:rStyle w:val="3"/>
          <w:rFonts w:hint="default" w:ascii="Times New Roman" w:hAnsi="Times New Roman" w:eastAsia="黑体" w:cs="Times New Roman"/>
          <w:b w:val="0"/>
          <w:kern w:val="2"/>
          <w:sz w:val="36"/>
          <w:szCs w:val="36"/>
        </w:rPr>
      </w:pPr>
      <w:r>
        <w:rPr>
          <w:rStyle w:val="3"/>
          <w:rFonts w:hint="default" w:ascii="Times New Roman" w:hAnsi="Times New Roman" w:eastAsia="黑体" w:cs="Times New Roman"/>
          <w:b w:val="0"/>
          <w:color w:val="070707"/>
          <w:kern w:val="2"/>
          <w:sz w:val="36"/>
          <w:szCs w:val="36"/>
        </w:rPr>
        <w:t>2018世界VR产业大会组委会</w:t>
      </w:r>
    </w:p>
    <w:p>
      <w:pPr>
        <w:pStyle w:val="5"/>
        <w:jc w:val="center"/>
        <w:rPr>
          <w:rStyle w:val="3"/>
          <w:rFonts w:hint="default" w:ascii="Times New Roman" w:hAnsi="Times New Roman" w:eastAsia="黑体" w:cs="Times New Roman"/>
          <w:b w:val="0"/>
          <w:color w:val="070707"/>
          <w:kern w:val="2"/>
          <w:sz w:val="36"/>
          <w:szCs w:val="36"/>
        </w:rPr>
      </w:pPr>
      <w:r>
        <w:rPr>
          <w:rStyle w:val="3"/>
          <w:rFonts w:hint="default" w:ascii="Times New Roman" w:hAnsi="Times New Roman" w:eastAsia="黑体" w:cs="Times New Roman"/>
          <w:b w:val="0"/>
          <w:color w:val="070707"/>
          <w:kern w:val="2"/>
          <w:sz w:val="36"/>
          <w:szCs w:val="36"/>
        </w:rPr>
        <w:t>及其办公室成员名单</w:t>
      </w:r>
    </w:p>
    <w:p>
      <w:pPr>
        <w:ind w:firstLine="239" w:firstLineChars="114"/>
        <w:rPr>
          <w:rFonts w:hint="eastAsia"/>
          <w:color w:val="070707"/>
          <w:szCs w:val="21"/>
        </w:rPr>
      </w:pPr>
    </w:p>
    <w:p>
      <w:pPr>
        <w:ind w:firstLine="365" w:firstLineChars="114"/>
        <w:rPr>
          <w:rFonts w:ascii="黑体" w:hAnsi="黑体" w:eastAsia="黑体"/>
          <w:color w:val="070707"/>
          <w:sz w:val="32"/>
          <w:szCs w:val="32"/>
        </w:rPr>
      </w:pPr>
      <w:r>
        <w:rPr>
          <w:rFonts w:hint="eastAsia" w:ascii="黑体" w:hAnsi="黑体" w:eastAsia="黑体"/>
          <w:color w:val="070707"/>
          <w:sz w:val="32"/>
          <w:szCs w:val="32"/>
        </w:rPr>
        <w:t xml:space="preserve">一、大会组委会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主  任：苗  圩  工业和信息化部部长 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        刘  奇  江西省委书记、省长 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副主任：罗  文  工业和信息化部副部长 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        毛伟明  江西省委常委、常务副省长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        殷美根  江西省委常委、南昌市委书记  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        吴晓军  江西省副省长  </w:t>
      </w:r>
    </w:p>
    <w:p>
      <w:pPr>
        <w:ind w:firstLine="365" w:firstLineChars="114"/>
        <w:rPr>
          <w:rFonts w:hint="eastAsia" w:ascii="黑体" w:hAnsi="黑体" w:eastAsia="黑体"/>
          <w:color w:val="070707"/>
          <w:sz w:val="32"/>
          <w:szCs w:val="32"/>
        </w:rPr>
      </w:pPr>
      <w:r>
        <w:rPr>
          <w:rFonts w:hint="eastAsia" w:ascii="黑体" w:hAnsi="黑体" w:eastAsia="黑体"/>
          <w:color w:val="070707"/>
          <w:sz w:val="32"/>
          <w:szCs w:val="32"/>
        </w:rPr>
        <w:t xml:space="preserve">二、组委会办公室 </w:t>
      </w:r>
    </w:p>
    <w:p>
      <w:pPr>
        <w:ind w:firstLine="365" w:firstLineChars="1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主  任：吴胜武  工业和信息化部电子信息司副司长  </w:t>
      </w:r>
    </w:p>
    <w:p>
      <w:pPr>
        <w:ind w:firstLine="1645" w:firstLineChars="5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杨贵平  江西省工业和信息化委员会主任  </w:t>
      </w:r>
    </w:p>
    <w:p>
      <w:pPr>
        <w:ind w:firstLine="1645" w:firstLineChars="5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刘建洋  南昌市市长  </w:t>
      </w:r>
    </w:p>
    <w:p>
      <w:pPr>
        <w:ind w:firstLine="1645" w:firstLineChars="514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卢  山  中国电子信息产业发展研究院院长  </w:t>
      </w:r>
    </w:p>
    <w:p>
      <w:pPr>
        <w:ind w:firstLine="320" w:firstLineChars="100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副主任：乔跃山  工业和信息化部电子信息司副司长  </w:t>
      </w:r>
    </w:p>
    <w:p>
      <w:pPr>
        <w:ind w:firstLine="1600" w:firstLineChars="500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王  鹏  中国电子信息产业发展研究院副院长  </w:t>
      </w:r>
    </w:p>
    <w:p>
      <w:pPr>
        <w:ind w:firstLine="1600" w:firstLineChars="500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王亦斌  江西省工业和信息化委员会副主任  </w:t>
      </w:r>
    </w:p>
    <w:p>
      <w:pPr>
        <w:ind w:firstLine="1600" w:firstLineChars="500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 xml:space="preserve">杨文斌  南昌市副市长  </w:t>
      </w:r>
    </w:p>
    <w:p>
      <w:pPr>
        <w:adjustRightInd w:val="0"/>
        <w:ind w:firstLine="1600" w:firstLineChars="500"/>
        <w:rPr>
          <w:rFonts w:hint="eastAsia" w:ascii="仿宋_GB2312" w:eastAsia="仿宋_GB2312"/>
          <w:color w:val="070707"/>
          <w:sz w:val="32"/>
          <w:szCs w:val="32"/>
        </w:rPr>
      </w:pPr>
      <w:r>
        <w:rPr>
          <w:rFonts w:hint="eastAsia" w:ascii="仿宋_GB2312" w:eastAsia="仿宋_GB2312"/>
          <w:color w:val="070707"/>
          <w:sz w:val="32"/>
          <w:szCs w:val="32"/>
        </w:rPr>
        <w:t>周  亮  南昌市红谷滩新区党工委书记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hruti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DE"/>
    <w:rsid w:val="000708DE"/>
    <w:rsid w:val="002F2FDE"/>
    <w:rsid w:val="00A07712"/>
    <w:rsid w:val="00F148C3"/>
    <w:rsid w:val="34652F06"/>
    <w:rsid w:val="4D114048"/>
    <w:rsid w:val="529D2DA1"/>
    <w:rsid w:val="5CE24971"/>
    <w:rsid w:val="72190D53"/>
    <w:rsid w:val="794B5CE7"/>
    <w:rsid w:val="7D7BD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ScaleCrop>false</ScaleCrop>
  <LinksUpToDate>false</LinksUpToDate>
  <CharactersWithSpaces>409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2018-05-23T14:37:00Z</dcterms:created>
  <dc:creator>28209730@qq.com</dc:creator>
  <cp:lastModifiedBy>王中(拟稿)</cp:lastModifiedBy>
  <dcterms:modified xsi:type="dcterms:W3CDTF">2018-06-19T07:37:39Z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