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0D" w:rsidRDefault="000F35D0">
      <w:pPr>
        <w:autoSpaceDN w:val="0"/>
        <w:snapToGrid w:val="0"/>
        <w:spacing w:line="560" w:lineRule="exact"/>
        <w:rPr>
          <w:rFonts w:ascii="黑体" w:eastAsia="黑体" w:hAnsi="黑体" w:cs="黑体"/>
          <w:color w:val="000000"/>
          <w:sz w:val="32"/>
          <w:szCs w:val="32"/>
        </w:rPr>
      </w:pPr>
      <w:bookmarkStart w:id="0" w:name="_GoBack"/>
      <w:r>
        <w:rPr>
          <w:rFonts w:ascii="黑体" w:eastAsia="黑体" w:hAnsi="黑体" w:cs="黑体" w:hint="eastAsia"/>
          <w:color w:val="000000"/>
          <w:sz w:val="32"/>
          <w:szCs w:val="32"/>
        </w:rPr>
        <w:t>附件</w:t>
      </w:r>
    </w:p>
    <w:bookmarkEnd w:id="0"/>
    <w:p w:rsidR="0078320D" w:rsidRDefault="000F35D0" w:rsidP="000F35D0">
      <w:pPr>
        <w:autoSpaceDN w:val="0"/>
        <w:snapToGrid w:val="0"/>
        <w:spacing w:line="56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关于修订《产业转移指导目录</w:t>
      </w:r>
    </w:p>
    <w:p w:rsidR="0078320D" w:rsidRDefault="000F35D0" w:rsidP="000F35D0">
      <w:pPr>
        <w:autoSpaceDN w:val="0"/>
        <w:snapToGrid w:val="0"/>
        <w:spacing w:line="56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2012</w:t>
      </w:r>
      <w:r>
        <w:rPr>
          <w:rFonts w:ascii="方正小标宋简体" w:eastAsia="方正小标宋简体" w:hAnsi="方正小标宋简体" w:cs="方正小标宋简体" w:hint="eastAsia"/>
          <w:color w:val="000000"/>
          <w:sz w:val="44"/>
          <w:szCs w:val="44"/>
        </w:rPr>
        <w:t>年本）》甘肃省部分条款的</w:t>
      </w:r>
      <w:r>
        <w:rPr>
          <w:rFonts w:ascii="方正小标宋简体" w:eastAsia="方正小标宋简体" w:hAnsi="方正小标宋简体" w:cs="方正小标宋简体"/>
          <w:color w:val="000000"/>
          <w:sz w:val="44"/>
          <w:szCs w:val="44"/>
        </w:rPr>
        <w:t>决定</w:t>
      </w:r>
    </w:p>
    <w:p w:rsidR="0078320D" w:rsidRDefault="0078320D">
      <w:pPr>
        <w:autoSpaceDN w:val="0"/>
        <w:snapToGrid w:val="0"/>
        <w:spacing w:line="560" w:lineRule="exact"/>
        <w:jc w:val="center"/>
        <w:rPr>
          <w:rFonts w:ascii="黑体" w:eastAsia="黑体" w:hAnsi="黑体" w:cs="黑体"/>
          <w:color w:val="000000"/>
          <w:sz w:val="44"/>
          <w:szCs w:val="44"/>
        </w:rPr>
      </w:pPr>
    </w:p>
    <w:p w:rsidR="0078320D" w:rsidRDefault="000F35D0" w:rsidP="000F35D0">
      <w:pPr>
        <w:autoSpaceDN w:val="0"/>
        <w:snapToGrid w:val="0"/>
        <w:spacing w:line="560" w:lineRule="exact"/>
        <w:ind w:firstLineChars="200" w:firstLine="643"/>
        <w:rPr>
          <w:rFonts w:ascii="仿宋" w:eastAsia="仿宋" w:hAnsi="仿宋" w:cs="仿宋"/>
          <w:color w:val="000000"/>
          <w:sz w:val="32"/>
          <w:szCs w:val="32"/>
        </w:rPr>
      </w:pPr>
      <w:r>
        <w:rPr>
          <w:rFonts w:ascii="仿宋" w:eastAsia="仿宋" w:hAnsi="仿宋" w:cs="仿宋"/>
          <w:b/>
          <w:bCs/>
          <w:color w:val="000000"/>
          <w:sz w:val="32"/>
          <w:szCs w:val="32"/>
        </w:rPr>
        <w:t>第一，</w:t>
      </w:r>
      <w:r>
        <w:rPr>
          <w:rFonts w:ascii="仿宋" w:eastAsia="仿宋" w:hAnsi="仿宋" w:cs="仿宋"/>
          <w:color w:val="000000"/>
          <w:sz w:val="32"/>
          <w:szCs w:val="32"/>
        </w:rPr>
        <w:t>第五章</w:t>
      </w:r>
      <w:r>
        <w:rPr>
          <w:rFonts w:ascii="仿宋" w:eastAsia="仿宋" w:hAnsi="仿宋" w:cs="仿宋" w:hint="eastAsia"/>
          <w:color w:val="000000"/>
          <w:sz w:val="32"/>
          <w:szCs w:val="32"/>
        </w:rPr>
        <w:t>第一节三十</w:t>
      </w:r>
      <w:r>
        <w:rPr>
          <w:rFonts w:ascii="仿宋" w:eastAsia="仿宋" w:hAnsi="仿宋" w:cs="仿宋"/>
          <w:color w:val="000000"/>
          <w:sz w:val="32"/>
          <w:szCs w:val="32"/>
        </w:rPr>
        <w:t>“</w:t>
      </w:r>
      <w:r>
        <w:rPr>
          <w:rFonts w:ascii="仿宋" w:eastAsia="仿宋" w:hAnsi="仿宋" w:cs="仿宋" w:hint="eastAsia"/>
          <w:color w:val="000000"/>
          <w:sz w:val="32"/>
          <w:szCs w:val="32"/>
        </w:rPr>
        <w:t>兰白核心经济区</w:t>
      </w:r>
      <w:r>
        <w:rPr>
          <w:rFonts w:ascii="仿宋" w:eastAsia="仿宋" w:hAnsi="仿宋" w:cs="仿宋"/>
          <w:color w:val="000000"/>
          <w:sz w:val="32"/>
          <w:szCs w:val="32"/>
        </w:rPr>
        <w:t>”</w:t>
      </w:r>
      <w:r>
        <w:rPr>
          <w:rFonts w:ascii="仿宋" w:eastAsia="仿宋" w:hAnsi="仿宋" w:cs="仿宋"/>
          <w:color w:val="000000"/>
          <w:sz w:val="32"/>
          <w:szCs w:val="32"/>
        </w:rPr>
        <w:t>部分修改为：</w:t>
      </w:r>
    </w:p>
    <w:p w:rsidR="0078320D" w:rsidRDefault="000F35D0" w:rsidP="000F35D0">
      <w:pPr>
        <w:autoSpaceDN w:val="0"/>
        <w:snapToGrid w:val="0"/>
        <w:spacing w:line="56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兰州新区和大兰州经济区</w:t>
      </w:r>
      <w:r>
        <w:rPr>
          <w:rFonts w:ascii="仿宋" w:eastAsia="仿宋" w:hAnsi="仿宋" w:cs="仿宋"/>
          <w:b/>
          <w:bCs/>
          <w:color w:val="000000"/>
          <w:sz w:val="32"/>
          <w:szCs w:val="32"/>
        </w:rPr>
        <w:t>。</w:t>
      </w:r>
      <w:r>
        <w:rPr>
          <w:rFonts w:ascii="仿宋" w:eastAsia="仿宋" w:hAnsi="仿宋" w:cs="仿宋" w:hint="eastAsia"/>
          <w:color w:val="000000"/>
          <w:sz w:val="32"/>
          <w:szCs w:val="32"/>
        </w:rPr>
        <w:t>包括兰州、兰州新区、兰州高新技术产业开发区、兰州经济技术开发区，白银及其高新技术产业开发区，定西、临夏、甘南。兰州主要依托兰州新区重点发展石油化工、新材料、电子信息、先进装备制造、轨道交通装备、生物医药、现代服务业、新能源产业，建成兰白试验区的企业孵化中心、高新技术产业基地、先进装备制造基地、石油化工基地。白银及其高新技术产业开发区重点发展有色、能源、化工、建材等产业，建设有色金属新材料、碳纤维材料、精细化工、生物医药、新能源装备制造、稀土新材料等产业集群。定西重点发展中药材、马铃薯等特色优势精深加工产业，</w:t>
      </w:r>
      <w:r>
        <w:rPr>
          <w:rFonts w:ascii="仿宋" w:eastAsia="仿宋" w:hAnsi="仿宋" w:cs="仿宋" w:hint="eastAsia"/>
          <w:color w:val="000000"/>
          <w:sz w:val="32"/>
          <w:szCs w:val="32"/>
        </w:rPr>
        <w:t>临夏、甘南重点</w:t>
      </w:r>
      <w:r>
        <w:rPr>
          <w:rFonts w:ascii="仿宋" w:eastAsia="仿宋" w:hAnsi="仿宋" w:cs="仿宋"/>
          <w:color w:val="000000"/>
          <w:sz w:val="32"/>
          <w:szCs w:val="32"/>
        </w:rPr>
        <w:t>发展</w:t>
      </w:r>
      <w:r>
        <w:rPr>
          <w:rFonts w:ascii="仿宋" w:eastAsia="仿宋" w:hAnsi="仿宋" w:cs="仿宋" w:hint="eastAsia"/>
          <w:color w:val="000000"/>
          <w:sz w:val="32"/>
          <w:szCs w:val="32"/>
        </w:rPr>
        <w:t>清真民族用品、高原特色农畜产品生产加工基地。</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b/>
          <w:bCs/>
          <w:color w:val="000000"/>
          <w:sz w:val="32"/>
          <w:szCs w:val="32"/>
        </w:rPr>
        <w:t>第二，</w:t>
      </w:r>
      <w:r>
        <w:rPr>
          <w:rFonts w:ascii="仿宋" w:eastAsia="仿宋" w:hAnsi="仿宋" w:cs="仿宋" w:hint="eastAsia"/>
          <w:color w:val="000000"/>
          <w:sz w:val="32"/>
          <w:szCs w:val="32"/>
        </w:rPr>
        <w:t>第五章第一节三十</w:t>
      </w:r>
      <w:r>
        <w:rPr>
          <w:rFonts w:ascii="仿宋" w:eastAsia="仿宋" w:hAnsi="仿宋" w:cs="仿宋"/>
          <w:color w:val="000000"/>
          <w:sz w:val="32"/>
          <w:szCs w:val="32"/>
        </w:rPr>
        <w:t>一</w:t>
      </w:r>
      <w:r>
        <w:rPr>
          <w:rFonts w:ascii="仿宋" w:eastAsia="仿宋" w:hAnsi="仿宋" w:cs="仿宋"/>
          <w:color w:val="000000"/>
          <w:sz w:val="32"/>
          <w:szCs w:val="32"/>
        </w:rPr>
        <w:t>“</w:t>
      </w:r>
      <w:r>
        <w:rPr>
          <w:rFonts w:ascii="仿宋" w:eastAsia="仿宋" w:hAnsi="仿宋" w:cs="仿宋"/>
          <w:color w:val="000000"/>
          <w:sz w:val="32"/>
          <w:szCs w:val="32"/>
        </w:rPr>
        <w:t>河西</w:t>
      </w:r>
      <w:r>
        <w:rPr>
          <w:rFonts w:ascii="仿宋" w:eastAsia="仿宋" w:hAnsi="仿宋" w:cs="仿宋" w:hint="eastAsia"/>
          <w:color w:val="000000"/>
          <w:sz w:val="32"/>
          <w:szCs w:val="32"/>
        </w:rPr>
        <w:t>新能源和新能源装备制造区</w:t>
      </w:r>
      <w:r>
        <w:rPr>
          <w:rFonts w:ascii="仿宋" w:eastAsia="仿宋" w:hAnsi="仿宋" w:cs="仿宋"/>
          <w:color w:val="000000"/>
          <w:sz w:val="32"/>
          <w:szCs w:val="32"/>
        </w:rPr>
        <w:t>”</w:t>
      </w:r>
      <w:r>
        <w:rPr>
          <w:rFonts w:ascii="仿宋" w:eastAsia="仿宋" w:hAnsi="仿宋" w:cs="仿宋"/>
          <w:color w:val="000000"/>
          <w:sz w:val="32"/>
          <w:szCs w:val="32"/>
        </w:rPr>
        <w:t>部分修改为：</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hint="eastAsia"/>
          <w:b/>
          <w:bCs/>
          <w:color w:val="000000"/>
          <w:sz w:val="32"/>
          <w:szCs w:val="32"/>
        </w:rPr>
        <w:t>河西走廊经济区</w:t>
      </w:r>
      <w:r>
        <w:rPr>
          <w:rFonts w:ascii="仿宋" w:eastAsia="仿宋" w:hAnsi="仿宋" w:cs="仿宋"/>
          <w:b/>
          <w:bCs/>
          <w:color w:val="000000"/>
          <w:sz w:val="32"/>
          <w:szCs w:val="32"/>
        </w:rPr>
        <w:t>。</w:t>
      </w:r>
      <w:r>
        <w:rPr>
          <w:rFonts w:ascii="仿宋" w:eastAsia="仿宋" w:hAnsi="仿宋" w:cs="仿宋"/>
          <w:color w:val="000000"/>
          <w:sz w:val="32"/>
          <w:szCs w:val="32"/>
        </w:rPr>
        <w:t>包括酒泉、嘉峪关、张掖、金昌、武威五市。酒嘉（酒泉、嘉峪关）重点发展新能源、新能源装备制造、优质钢材生产及加工、电解铝及其深加工、新型煤化工、农产品加工，建设全国重要的新能源基地，打造现代</w:t>
      </w:r>
      <w:r>
        <w:rPr>
          <w:rFonts w:ascii="仿宋" w:eastAsia="仿宋" w:hAnsi="仿宋" w:cs="仿宋"/>
          <w:color w:val="000000"/>
          <w:sz w:val="32"/>
          <w:szCs w:val="32"/>
        </w:rPr>
        <w:lastRenderedPageBreak/>
        <w:t>高载能产业基地和西部钢铁基地。张掖重点发展特色农畜产品和绿色有机农产品加工业及钨钼新材料，建设全国重要的绿色生态农产品生产加工出口基地，打造张掖钨钼生产基地。金武（金昌、武威</w:t>
      </w:r>
      <w:r>
        <w:rPr>
          <w:rFonts w:ascii="仿宋" w:eastAsia="仿宋" w:hAnsi="仿宋" w:cs="仿宋"/>
          <w:color w:val="000000"/>
          <w:sz w:val="32"/>
          <w:szCs w:val="32"/>
        </w:rPr>
        <w:t>）重点发展有色金属新材料、化工、食品、新能源，建设全国重要的有色金属新材料基地和绿色生态农产品生产加工出口基地。</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b/>
          <w:bCs/>
          <w:color w:val="000000"/>
          <w:sz w:val="32"/>
          <w:szCs w:val="32"/>
        </w:rPr>
        <w:t>第三，</w:t>
      </w:r>
      <w:r>
        <w:rPr>
          <w:rFonts w:ascii="仿宋" w:eastAsia="仿宋" w:hAnsi="仿宋" w:cs="仿宋" w:hint="eastAsia"/>
          <w:color w:val="000000"/>
          <w:sz w:val="32"/>
          <w:szCs w:val="32"/>
        </w:rPr>
        <w:t>第五章第一节三十</w:t>
      </w:r>
      <w:r>
        <w:rPr>
          <w:rFonts w:ascii="仿宋" w:eastAsia="仿宋" w:hAnsi="仿宋" w:cs="仿宋"/>
          <w:color w:val="000000"/>
          <w:sz w:val="32"/>
          <w:szCs w:val="32"/>
        </w:rPr>
        <w:t>二</w:t>
      </w:r>
      <w:r>
        <w:rPr>
          <w:rFonts w:ascii="仿宋" w:eastAsia="仿宋" w:hAnsi="仿宋" w:cs="仿宋"/>
          <w:color w:val="000000"/>
          <w:sz w:val="32"/>
          <w:szCs w:val="32"/>
        </w:rPr>
        <w:t>“</w:t>
      </w:r>
      <w:r>
        <w:rPr>
          <w:rFonts w:ascii="仿宋" w:eastAsia="仿宋" w:hAnsi="仿宋" w:cs="仿宋"/>
          <w:color w:val="000000"/>
          <w:sz w:val="32"/>
          <w:szCs w:val="32"/>
        </w:rPr>
        <w:t>陇东能源化工区</w:t>
      </w:r>
      <w:r>
        <w:rPr>
          <w:rFonts w:ascii="仿宋" w:eastAsia="仿宋" w:hAnsi="仿宋" w:cs="仿宋"/>
          <w:color w:val="000000"/>
          <w:sz w:val="32"/>
          <w:szCs w:val="32"/>
        </w:rPr>
        <w:t>”</w:t>
      </w:r>
      <w:r>
        <w:rPr>
          <w:rFonts w:ascii="仿宋" w:eastAsia="仿宋" w:hAnsi="仿宋" w:cs="仿宋"/>
          <w:color w:val="000000"/>
          <w:sz w:val="32"/>
          <w:szCs w:val="32"/>
        </w:rPr>
        <w:t>部分修改为：</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b/>
          <w:bCs/>
          <w:color w:val="000000"/>
          <w:sz w:val="32"/>
          <w:szCs w:val="32"/>
        </w:rPr>
        <w:t>陇东南经济区。</w:t>
      </w:r>
      <w:r>
        <w:rPr>
          <w:rFonts w:ascii="仿宋" w:eastAsia="仿宋" w:hAnsi="仿宋" w:cs="仿宋"/>
          <w:color w:val="000000"/>
          <w:sz w:val="32"/>
          <w:szCs w:val="32"/>
        </w:rPr>
        <w:t>包括天水、平凉、庆阳和陇南四市。天水重点发展装备制造、电子电工电器、食品医药，建设西部先进装备制造基地、绿色生态农产品生产加工基地；平庆（平凉、庆阳）重点发展石油化工、煤化工、煤电冶一体化和优质林果、农产品加工，建设国家重要的能源化工基地、绿色生态农产品加工和出口基地；陇南重点发展特色林果业、中药材和有色冶金，建设绿色生态农产</w:t>
      </w:r>
      <w:r>
        <w:rPr>
          <w:rFonts w:ascii="仿宋" w:eastAsia="仿宋" w:hAnsi="仿宋" w:cs="仿宋"/>
          <w:color w:val="000000"/>
          <w:sz w:val="32"/>
          <w:szCs w:val="32"/>
        </w:rPr>
        <w:t>品生产加工基地、有色金属资源开发加工基地。</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b/>
          <w:bCs/>
          <w:color w:val="000000"/>
          <w:sz w:val="32"/>
          <w:szCs w:val="32"/>
        </w:rPr>
        <w:t>第四，</w:t>
      </w:r>
      <w:r>
        <w:rPr>
          <w:rFonts w:ascii="仿宋" w:eastAsia="仿宋" w:hAnsi="仿宋" w:cs="仿宋" w:hint="eastAsia"/>
          <w:color w:val="000000"/>
          <w:sz w:val="32"/>
          <w:szCs w:val="32"/>
        </w:rPr>
        <w:t>第五章第一节三十</w:t>
      </w:r>
      <w:r>
        <w:rPr>
          <w:rFonts w:ascii="仿宋" w:eastAsia="仿宋" w:hAnsi="仿宋" w:cs="仿宋"/>
          <w:color w:val="000000"/>
          <w:sz w:val="32"/>
          <w:szCs w:val="32"/>
        </w:rPr>
        <w:t>三</w:t>
      </w:r>
      <w:r>
        <w:rPr>
          <w:rFonts w:ascii="仿宋" w:eastAsia="仿宋" w:hAnsi="仿宋" w:cs="仿宋"/>
          <w:color w:val="000000"/>
          <w:sz w:val="32"/>
          <w:szCs w:val="32"/>
        </w:rPr>
        <w:t>“</w:t>
      </w:r>
      <w:r>
        <w:rPr>
          <w:rFonts w:ascii="仿宋" w:eastAsia="仿宋" w:hAnsi="仿宋" w:cs="仿宋"/>
          <w:color w:val="000000"/>
          <w:sz w:val="32"/>
          <w:szCs w:val="32"/>
        </w:rPr>
        <w:t>金武经济区</w:t>
      </w:r>
      <w:r>
        <w:rPr>
          <w:rFonts w:ascii="仿宋" w:eastAsia="仿宋" w:hAnsi="仿宋" w:cs="仿宋"/>
          <w:color w:val="000000"/>
          <w:sz w:val="32"/>
          <w:szCs w:val="32"/>
        </w:rPr>
        <w:t>”</w:t>
      </w:r>
      <w:r>
        <w:rPr>
          <w:rFonts w:ascii="仿宋" w:eastAsia="仿宋" w:hAnsi="仿宋" w:cs="仿宋"/>
          <w:color w:val="000000"/>
          <w:sz w:val="32"/>
          <w:szCs w:val="32"/>
        </w:rPr>
        <w:t>部分删除。</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b/>
          <w:bCs/>
          <w:color w:val="000000"/>
          <w:sz w:val="32"/>
          <w:szCs w:val="32"/>
        </w:rPr>
        <w:t>第五，</w:t>
      </w:r>
      <w:r>
        <w:rPr>
          <w:rFonts w:ascii="仿宋" w:eastAsia="仿宋" w:hAnsi="仿宋" w:cs="仿宋"/>
          <w:color w:val="000000"/>
          <w:sz w:val="32"/>
          <w:szCs w:val="32"/>
        </w:rPr>
        <w:t>第五章第二节（甘肃省）部分修改为：</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黑体" w:eastAsia="黑体" w:hAnsi="黑体" w:cs="黑体" w:hint="eastAsia"/>
          <w:color w:val="000000"/>
          <w:sz w:val="32"/>
          <w:szCs w:val="32"/>
        </w:rPr>
        <w:t>一、化工</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．安全、高效、经济的农药及制剂</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．炼化一体化及其合成材料、精细化工等深加工产品</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化工新材料</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煤炭清洁高效利用</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 PX</w:t>
      </w:r>
      <w:r>
        <w:rPr>
          <w:rFonts w:ascii="仿宋" w:eastAsia="仿宋" w:hAnsi="仿宋" w:cs="仿宋" w:hint="eastAsia"/>
          <w:color w:val="000000"/>
          <w:sz w:val="32"/>
          <w:szCs w:val="32"/>
        </w:rPr>
        <w:t>及相关产业链</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lastRenderedPageBreak/>
        <w:t>6</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高效专用复合肥、生物有机肥</w:t>
      </w:r>
      <w:r>
        <w:rPr>
          <w:rFonts w:ascii="仿宋" w:eastAsia="仿宋" w:hAnsi="仿宋" w:cs="仿宋" w:hint="eastAsia"/>
          <w:color w:val="000000"/>
          <w:sz w:val="32"/>
          <w:szCs w:val="32"/>
        </w:rPr>
        <w:br/>
      </w:r>
      <w:r>
        <w:rPr>
          <w:rFonts w:ascii="黑体" w:eastAsia="黑体" w:hAnsi="黑体" w:cs="黑体" w:hint="eastAsia"/>
          <w:color w:val="000000"/>
          <w:sz w:val="32"/>
          <w:szCs w:val="32"/>
        </w:rPr>
        <w:t xml:space="preserve">　　二、有色金属</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．有色金属矿开发利用</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．多元素共（伴）生矿资源综合利用</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3</w:t>
      </w:r>
      <w:r>
        <w:rPr>
          <w:rFonts w:ascii="仿宋" w:eastAsia="仿宋" w:hAnsi="仿宋" w:cs="仿宋" w:hint="eastAsia"/>
          <w:color w:val="000000"/>
          <w:sz w:val="32"/>
          <w:szCs w:val="32"/>
        </w:rPr>
        <w:t>．有色金属现有矿山接替资源勘探开发、紧缺资源的深部及难采矿开发</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w:t>
      </w:r>
      <w:r>
        <w:rPr>
          <w:rFonts w:ascii="仿宋" w:eastAsia="仿宋" w:hAnsi="仿宋" w:cs="仿宋" w:hint="eastAsia"/>
          <w:color w:val="000000"/>
          <w:sz w:val="32"/>
          <w:szCs w:val="32"/>
        </w:rPr>
        <w:t>．新型有色金属冶炼</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5</w:t>
      </w:r>
      <w:r>
        <w:rPr>
          <w:rFonts w:ascii="仿宋" w:eastAsia="仿宋" w:hAnsi="仿宋" w:cs="仿宋" w:hint="eastAsia"/>
          <w:color w:val="000000"/>
          <w:sz w:val="32"/>
          <w:szCs w:val="32"/>
        </w:rPr>
        <w:t>．高纯稀土冶炼及稀土功能材料、应用材料</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6</w:t>
      </w:r>
      <w:r>
        <w:rPr>
          <w:rFonts w:ascii="仿宋" w:eastAsia="仿宋" w:hAnsi="仿宋" w:cs="仿宋" w:hint="eastAsia"/>
          <w:color w:val="000000"/>
          <w:sz w:val="32"/>
          <w:szCs w:val="32"/>
        </w:rPr>
        <w:t>．铝、铜、镍、钴、铅、锌和稀贵金属等有色金属深加工</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镍铜钴和铝合金等有色金属新材料</w:t>
      </w:r>
      <w:r>
        <w:rPr>
          <w:rFonts w:ascii="仿宋" w:eastAsia="仿宋" w:hAnsi="仿宋" w:cs="仿宋" w:hint="eastAsia"/>
          <w:color w:val="000000"/>
          <w:sz w:val="32"/>
          <w:szCs w:val="32"/>
        </w:rPr>
        <w:br/>
      </w:r>
      <w:r>
        <w:rPr>
          <w:rFonts w:ascii="黑体" w:eastAsia="黑体" w:hAnsi="黑体" w:cs="黑体" w:hint="eastAsia"/>
          <w:color w:val="000000"/>
          <w:sz w:val="32"/>
          <w:szCs w:val="32"/>
        </w:rPr>
        <w:t xml:space="preserve">　　三、钢铁</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1</w:t>
      </w:r>
      <w:r>
        <w:rPr>
          <w:rFonts w:ascii="仿宋" w:eastAsia="仿宋" w:hAnsi="仿宋" w:cs="仿宋" w:hint="eastAsia"/>
          <w:color w:val="000000"/>
          <w:sz w:val="32"/>
          <w:szCs w:val="32"/>
        </w:rPr>
        <w:t>．高碳铬铁、钒铁、钒氮合金</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．高等级不锈钢及深加工</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工程机械、轨道交通、汽车、建筑等领域用高强钢</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高档工模具钢</w:t>
      </w:r>
    </w:p>
    <w:p w:rsidR="0078320D" w:rsidRDefault="000F35D0">
      <w:pPr>
        <w:autoSpaceDN w:val="0"/>
        <w:snapToGrid w:val="0"/>
        <w:spacing w:line="560" w:lineRule="exact"/>
        <w:ind w:firstLine="645"/>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高品质特种铁合金</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四、机械</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．数控系统及功能部件</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．凿岩机械及气动工具</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3</w:t>
      </w:r>
      <w:r>
        <w:rPr>
          <w:rFonts w:ascii="仿宋" w:eastAsia="仿宋" w:hAnsi="仿宋" w:cs="仿宋" w:hint="eastAsia"/>
          <w:color w:val="000000"/>
          <w:sz w:val="32"/>
          <w:szCs w:val="32"/>
        </w:rPr>
        <w:t>．高压开关、真空断路器、电线电缆、智能控制电器等高压输配电设备、智能电网服务</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w:t>
      </w:r>
      <w:r>
        <w:rPr>
          <w:rFonts w:ascii="仿宋" w:eastAsia="仿宋" w:hAnsi="仿宋" w:cs="仿宋" w:hint="eastAsia"/>
          <w:color w:val="000000"/>
          <w:sz w:val="32"/>
          <w:szCs w:val="32"/>
        </w:rPr>
        <w:t>．大型农业机械</w:t>
      </w:r>
      <w:r>
        <w:rPr>
          <w:rFonts w:ascii="仿宋" w:eastAsia="仿宋" w:hAnsi="仿宋" w:cs="仿宋" w:hint="eastAsia"/>
          <w:color w:val="000000"/>
          <w:sz w:val="32"/>
          <w:szCs w:val="32"/>
        </w:rPr>
        <w:t>、制种及农产品深加工机械、高效节水灌溉装备和农机通用标准零部件、关键共性工艺服务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5</w:t>
      </w:r>
      <w:r>
        <w:rPr>
          <w:rFonts w:ascii="仿宋" w:eastAsia="仿宋" w:hAnsi="仿宋" w:cs="仿宋" w:hint="eastAsia"/>
          <w:color w:val="000000"/>
          <w:sz w:val="32"/>
          <w:szCs w:val="32"/>
        </w:rPr>
        <w:t>．风电光热装备及核心配套、系统集成技术、集热系统、控制系统、运维服务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．石油化工机械</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7. </w:t>
      </w:r>
      <w:r>
        <w:rPr>
          <w:rFonts w:ascii="仿宋" w:eastAsia="仿宋" w:hAnsi="仿宋" w:cs="仿宋" w:hint="eastAsia"/>
          <w:color w:val="000000"/>
          <w:sz w:val="32"/>
          <w:szCs w:val="32"/>
        </w:rPr>
        <w:t>智能装备制造</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8. </w:t>
      </w:r>
      <w:r>
        <w:rPr>
          <w:rFonts w:ascii="仿宋" w:eastAsia="仿宋" w:hAnsi="仿宋" w:cs="仿宋" w:hint="eastAsia"/>
          <w:color w:val="000000"/>
          <w:sz w:val="32"/>
          <w:szCs w:val="32"/>
        </w:rPr>
        <w:t>石化用液压元器件、轴承部件、传动带等基础功能部件制造</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9. </w:t>
      </w:r>
      <w:r>
        <w:rPr>
          <w:rFonts w:ascii="仿宋" w:eastAsia="仿宋" w:hAnsi="仿宋" w:cs="仿宋" w:hint="eastAsia"/>
          <w:color w:val="000000"/>
          <w:sz w:val="32"/>
          <w:szCs w:val="32"/>
        </w:rPr>
        <w:t>节能环保装备及产品</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10. </w:t>
      </w:r>
      <w:r>
        <w:rPr>
          <w:rFonts w:ascii="仿宋" w:eastAsia="仿宋" w:hAnsi="仿宋" w:cs="仿宋" w:hint="eastAsia"/>
          <w:color w:val="000000"/>
          <w:sz w:val="32"/>
          <w:szCs w:val="32"/>
        </w:rPr>
        <w:t>公共安全应急技术开发与设备应用</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五、电子信息</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．通信系统设备、数字接收终端设备、智能家庭终端设备、国防专用系统设备与材料</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．集成电路制造、封装与测试</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．数字音视频产品</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w:t>
      </w:r>
      <w:r>
        <w:rPr>
          <w:rFonts w:ascii="仿宋" w:eastAsia="仿宋" w:hAnsi="仿宋" w:cs="仿宋" w:hint="eastAsia"/>
          <w:color w:val="000000"/>
          <w:sz w:val="32"/>
          <w:szCs w:val="32"/>
        </w:rPr>
        <w:t>．光电子器件、半导体等基础电子元器件与组件、电子真空器件、</w:t>
      </w:r>
      <w:r>
        <w:rPr>
          <w:rFonts w:ascii="仿宋" w:eastAsia="仿宋" w:hAnsi="仿宋" w:cs="仿宋" w:hint="eastAsia"/>
          <w:color w:val="000000"/>
          <w:sz w:val="32"/>
          <w:szCs w:val="32"/>
        </w:rPr>
        <w:t>LED</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、光伏产品及核心设备、系统集成技术、控制及监测系统</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．基础软件、行业应用软件及信息技术服务业</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汽车、机床、金融、医疗、能源、交通等应用电子设备</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 xml:space="preserve">8. </w:t>
      </w:r>
      <w:r>
        <w:rPr>
          <w:rFonts w:ascii="仿宋" w:eastAsia="仿宋" w:hAnsi="仿宋" w:cs="仿宋" w:hint="eastAsia"/>
          <w:color w:val="000000"/>
          <w:sz w:val="32"/>
          <w:szCs w:val="32"/>
        </w:rPr>
        <w:t>云计算、物联网、大数据、工业互联网等产业</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9</w:t>
      </w:r>
      <w:r>
        <w:rPr>
          <w:rFonts w:ascii="仿宋" w:eastAsia="仿宋" w:hAnsi="仿宋" w:cs="仿宋" w:hint="eastAsia"/>
          <w:color w:val="000000"/>
          <w:sz w:val="32"/>
          <w:szCs w:val="32"/>
        </w:rPr>
        <w:t>.</w:t>
      </w:r>
      <w:r>
        <w:rPr>
          <w:rFonts w:ascii="仿宋" w:eastAsia="仿宋" w:hAnsi="仿宋" w:cs="仿宋"/>
          <w:color w:val="000000"/>
          <w:sz w:val="32"/>
          <w:szCs w:val="32"/>
        </w:rPr>
        <w:t xml:space="preserve"> </w:t>
      </w:r>
      <w:r>
        <w:rPr>
          <w:rFonts w:ascii="仿宋" w:eastAsia="仿宋" w:hAnsi="仿宋" w:cs="仿宋" w:hint="eastAsia"/>
          <w:color w:val="000000"/>
          <w:sz w:val="32"/>
          <w:szCs w:val="32"/>
        </w:rPr>
        <w:t>信息安全产品及服务平台</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电子信息材料</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六、食品</w:t>
      </w:r>
      <w:r>
        <w:rPr>
          <w:rFonts w:ascii="黑体" w:eastAsia="黑体" w:hAnsi="黑体" w:cs="黑体" w:hint="eastAsia"/>
          <w:sz w:val="32"/>
          <w:szCs w:val="32"/>
        </w:rPr>
        <w:br/>
      </w:r>
      <w:r>
        <w:rPr>
          <w:rFonts w:ascii="仿宋" w:eastAsia="仿宋" w:hAnsi="仿宋" w:cs="仿宋" w:hint="eastAsia"/>
          <w:color w:val="000000"/>
          <w:sz w:val="32"/>
          <w:szCs w:val="32"/>
        </w:rPr>
        <w:lastRenderedPageBreak/>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．果蔬、特色农产品及食用油加工</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．肉类深加工</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3</w:t>
      </w:r>
      <w:r>
        <w:rPr>
          <w:rFonts w:ascii="仿宋" w:eastAsia="仿宋" w:hAnsi="仿宋" w:cs="仿宋" w:hint="eastAsia"/>
          <w:color w:val="000000"/>
          <w:sz w:val="32"/>
          <w:szCs w:val="32"/>
        </w:rPr>
        <w:t>．焙烤食品、方便食品、罐头食品</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w:t>
      </w:r>
      <w:r>
        <w:rPr>
          <w:rFonts w:ascii="仿宋" w:eastAsia="仿宋" w:hAnsi="仿宋" w:cs="仿宋" w:hint="eastAsia"/>
          <w:color w:val="000000"/>
          <w:sz w:val="32"/>
          <w:szCs w:val="32"/>
        </w:rPr>
        <w:t>．乳制品</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5</w:t>
      </w:r>
      <w:r>
        <w:rPr>
          <w:rFonts w:ascii="仿宋" w:eastAsia="仿宋" w:hAnsi="仿宋" w:cs="仿宋" w:hint="eastAsia"/>
          <w:color w:val="000000"/>
          <w:sz w:val="32"/>
          <w:szCs w:val="32"/>
        </w:rPr>
        <w:t>．特色调味品</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6</w:t>
      </w:r>
      <w:r>
        <w:rPr>
          <w:rFonts w:ascii="仿宋" w:eastAsia="仿宋" w:hAnsi="仿宋" w:cs="仿宋" w:hint="eastAsia"/>
          <w:color w:val="000000"/>
          <w:sz w:val="32"/>
          <w:szCs w:val="32"/>
        </w:rPr>
        <w:t>．新型生物发酵食品</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7</w:t>
      </w:r>
      <w:r>
        <w:rPr>
          <w:rFonts w:ascii="仿宋" w:eastAsia="仿宋" w:hAnsi="仿宋" w:cs="仿宋" w:hint="eastAsia"/>
          <w:color w:val="000000"/>
          <w:sz w:val="32"/>
          <w:szCs w:val="32"/>
        </w:rPr>
        <w:t>．精制茶饮料及其他饮料</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清真食品</w:t>
      </w:r>
    </w:p>
    <w:p w:rsidR="0078320D" w:rsidRDefault="000F35D0" w:rsidP="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9</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保健食品</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七、医药</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．中药材种植及中成药、藏药</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．新型疫苗、基因工程治疗药物、诊断试剂</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新型医用诊断医疗仪器设备、微创外科和介入治疗装备及器械、医疗急救及移动式医疗装备、康复工程技术装置、家用医疗器械、新型医用材料等及医疗信息技术的开发与应用</w:t>
      </w:r>
      <w:r>
        <w:rPr>
          <w:rFonts w:ascii="仿宋" w:eastAsia="仿宋" w:hAnsi="仿宋" w:cs="仿宋" w:hint="eastAsia"/>
          <w:color w:val="000000"/>
          <w:sz w:val="32"/>
          <w:szCs w:val="32"/>
        </w:rPr>
        <w:br/>
      </w:r>
      <w:r>
        <w:rPr>
          <w:rFonts w:ascii="黑体" w:eastAsia="黑体" w:hAnsi="黑体" w:cs="黑体" w:hint="eastAsia"/>
          <w:color w:val="000000"/>
          <w:sz w:val="32"/>
          <w:szCs w:val="32"/>
        </w:rPr>
        <w:t xml:space="preserve">　　八、轻工</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．日用陶瓷</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皮革、</w:t>
      </w:r>
      <w:r>
        <w:rPr>
          <w:rFonts w:ascii="仿宋" w:eastAsia="仿宋" w:hAnsi="仿宋" w:cs="仿宋" w:hint="eastAsia"/>
          <w:color w:val="000000"/>
          <w:sz w:val="32"/>
          <w:szCs w:val="32"/>
        </w:rPr>
        <w:t>毛皮鞣制及其精深加工制品</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．纸制品及包装制品</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．塑料薄膜，农用薄膜</w:t>
      </w:r>
      <w:r>
        <w:rPr>
          <w:rFonts w:ascii="仿宋" w:eastAsia="仿宋" w:hAnsi="仿宋" w:cs="仿宋" w:hint="eastAsia"/>
          <w:color w:val="000000"/>
          <w:sz w:val="32"/>
          <w:szCs w:val="32"/>
        </w:rPr>
        <w:t>生物</w:t>
      </w:r>
      <w:r>
        <w:rPr>
          <w:rFonts w:ascii="仿宋" w:eastAsia="仿宋" w:hAnsi="仿宋" w:cs="仿宋" w:hint="eastAsia"/>
          <w:color w:val="000000"/>
          <w:sz w:val="32"/>
          <w:szCs w:val="32"/>
        </w:rPr>
        <w:t>降解技术开发与应用</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．塑料板／管／型材、塑料丝／绳／编织品</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6</w:t>
      </w:r>
      <w:r>
        <w:rPr>
          <w:rFonts w:ascii="仿宋" w:eastAsia="仿宋" w:hAnsi="仿宋" w:cs="仿宋" w:hint="eastAsia"/>
          <w:color w:val="000000"/>
          <w:sz w:val="32"/>
          <w:szCs w:val="32"/>
        </w:rPr>
        <w:t>．园林陶瓷、陈设艺术陶瓷</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7</w:t>
      </w:r>
      <w:r>
        <w:rPr>
          <w:rFonts w:ascii="仿宋" w:eastAsia="仿宋" w:hAnsi="仿宋" w:cs="仿宋" w:hint="eastAsia"/>
          <w:color w:val="000000"/>
          <w:sz w:val="32"/>
          <w:szCs w:val="32"/>
        </w:rPr>
        <w:t>．工程塑料制品、塑料复合材料</w:t>
      </w:r>
      <w:r>
        <w:rPr>
          <w:rFonts w:ascii="仿宋" w:eastAsia="仿宋" w:hAnsi="仿宋" w:cs="仿宋" w:hint="eastAsia"/>
          <w:color w:val="000000"/>
          <w:sz w:val="32"/>
          <w:szCs w:val="32"/>
        </w:rPr>
        <w:br/>
      </w:r>
      <w:r>
        <w:rPr>
          <w:rFonts w:ascii="仿宋" w:eastAsia="仿宋" w:hAnsi="仿宋" w:cs="仿宋" w:hint="eastAsia"/>
          <w:color w:val="000000"/>
          <w:sz w:val="32"/>
          <w:szCs w:val="32"/>
        </w:rPr>
        <w:lastRenderedPageBreak/>
        <w:t xml:space="preserve">　</w:t>
      </w:r>
      <w:r>
        <w:rPr>
          <w:rFonts w:ascii="仿宋" w:eastAsia="仿宋" w:hAnsi="仿宋" w:cs="仿宋"/>
          <w:color w:val="000000"/>
          <w:sz w:val="32"/>
          <w:szCs w:val="32"/>
        </w:rPr>
        <w:t xml:space="preserve">  8</w:t>
      </w:r>
      <w:r>
        <w:rPr>
          <w:rFonts w:ascii="仿宋" w:eastAsia="仿宋" w:hAnsi="仿宋" w:cs="仿宋" w:hint="eastAsia"/>
          <w:color w:val="000000"/>
          <w:sz w:val="32"/>
          <w:szCs w:val="32"/>
        </w:rPr>
        <w:t>．民族特需品</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9</w:t>
      </w:r>
      <w:r>
        <w:rPr>
          <w:rFonts w:ascii="仿宋" w:eastAsia="仿宋" w:hAnsi="仿宋" w:cs="仿宋" w:hint="eastAsia"/>
          <w:color w:val="000000"/>
          <w:sz w:val="32"/>
          <w:szCs w:val="32"/>
        </w:rPr>
        <w:t>．雕塑、洮砚雕刻、花画工艺品及天然植物纤维编织工艺品</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color w:val="000000"/>
          <w:sz w:val="32"/>
          <w:szCs w:val="32"/>
        </w:rPr>
        <w:t>0</w:t>
      </w:r>
      <w:r>
        <w:rPr>
          <w:rFonts w:ascii="仿宋" w:eastAsia="仿宋" w:hAnsi="仿宋" w:cs="仿宋" w:hint="eastAsia"/>
          <w:color w:val="000000"/>
          <w:sz w:val="32"/>
          <w:szCs w:val="32"/>
        </w:rPr>
        <w:t>．高效照明电器</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1</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健身器材</w:t>
      </w:r>
    </w:p>
    <w:p w:rsidR="0078320D" w:rsidRDefault="000F35D0">
      <w:pPr>
        <w:autoSpaceDN w:val="0"/>
        <w:snapToGrid w:val="0"/>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color w:val="000000"/>
          <w:sz w:val="32"/>
          <w:szCs w:val="32"/>
        </w:rPr>
        <w:t>1</w:t>
      </w:r>
      <w:r>
        <w:rPr>
          <w:rFonts w:ascii="仿宋" w:eastAsia="仿宋" w:hAnsi="仿宋" w:cs="仿宋"/>
          <w:color w:val="000000"/>
          <w:sz w:val="32"/>
          <w:szCs w:val="32"/>
        </w:rPr>
        <w:t>2</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生物质纤维素乙醇、生物柴油等非粮生物质燃料生产技术开发与应用</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九、纺织</w:t>
      </w:r>
      <w:r>
        <w:rPr>
          <w:rFonts w:ascii="黑体" w:eastAsia="黑体" w:hAnsi="黑体" w:cs="黑体"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．高档毛纺织面料</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．服装和家用纺织品</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3</w:t>
      </w:r>
      <w:r>
        <w:rPr>
          <w:rFonts w:ascii="仿宋" w:eastAsia="仿宋" w:hAnsi="仿宋" w:cs="仿宋" w:hint="eastAsia"/>
          <w:color w:val="000000"/>
          <w:sz w:val="32"/>
          <w:szCs w:val="32"/>
        </w:rPr>
        <w:t>．产业用纺织品、特种劳动防护用纺织品</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4</w:t>
      </w:r>
      <w:r>
        <w:rPr>
          <w:rFonts w:ascii="仿宋" w:eastAsia="仿宋" w:hAnsi="仿宋" w:cs="仿宋" w:hint="eastAsia"/>
          <w:color w:val="000000"/>
          <w:sz w:val="32"/>
          <w:szCs w:val="32"/>
        </w:rPr>
        <w:t>．民族服饰</w:t>
      </w:r>
    </w:p>
    <w:p w:rsidR="0078320D" w:rsidRDefault="000F35D0">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5. </w:t>
      </w:r>
      <w:r>
        <w:rPr>
          <w:rFonts w:ascii="仿宋" w:eastAsia="仿宋" w:hAnsi="仿宋" w:cs="仿宋" w:hint="eastAsia"/>
          <w:color w:val="000000"/>
          <w:sz w:val="32"/>
          <w:szCs w:val="32"/>
        </w:rPr>
        <w:t>棉纺织纺纱、织造</w:t>
      </w:r>
    </w:p>
    <w:p w:rsidR="0078320D" w:rsidRDefault="0078320D">
      <w:pPr>
        <w:autoSpaceDN w:val="0"/>
        <w:snapToGrid w:val="0"/>
        <w:spacing w:line="560" w:lineRule="exact"/>
        <w:ind w:firstLineChars="200" w:firstLine="640"/>
        <w:rPr>
          <w:rFonts w:ascii="仿宋" w:eastAsia="仿宋" w:hAnsi="仿宋" w:cs="仿宋"/>
          <w:color w:val="000000"/>
          <w:sz w:val="32"/>
          <w:szCs w:val="32"/>
        </w:rPr>
      </w:pP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十、建材</w:t>
      </w:r>
      <w:r>
        <w:rPr>
          <w:rFonts w:ascii="黑体" w:eastAsia="黑体" w:hAnsi="黑体" w:cs="黑体"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．新型墙体材料、保温绝热材料、建筑防水密封材料、绿色装饰装修材料、环保建筑涂料新型绿色建材</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．技术玻璃制品、日用玻璃制品、玻璃包装容器、艺术玻璃制品</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特种玻璃</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．特种陶瓷、高档节水型卫生陶瓷、陶瓷薄板、陶瓷清洁生产及综合利用技术开发</w:t>
      </w:r>
      <w:r>
        <w:rPr>
          <w:rFonts w:ascii="仿宋" w:eastAsia="仿宋" w:hAnsi="仿宋" w:cs="仿宋"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5</w:t>
      </w:r>
      <w:r>
        <w:rPr>
          <w:rFonts w:ascii="仿宋" w:eastAsia="仿宋" w:hAnsi="仿宋" w:cs="仿宋" w:hint="eastAsia"/>
          <w:color w:val="000000"/>
          <w:sz w:val="32"/>
          <w:szCs w:val="32"/>
        </w:rPr>
        <w:t>．石棉、云母、石膏、萤石（氟石）、凹凸棒土、大理石、花岗岩石等非金属矿制品</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6</w:t>
      </w:r>
      <w:r>
        <w:rPr>
          <w:rFonts w:ascii="仿宋" w:eastAsia="仿宋" w:hAnsi="仿宋" w:cs="仿宋" w:hint="eastAsia"/>
          <w:color w:val="000000"/>
          <w:sz w:val="32"/>
          <w:szCs w:val="32"/>
        </w:rPr>
        <w:t>．耐火陶瓷及其他耐火材料</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7. </w:t>
      </w:r>
      <w:r>
        <w:rPr>
          <w:rFonts w:ascii="仿宋" w:eastAsia="仿宋" w:hAnsi="仿宋" w:cs="仿宋" w:hint="eastAsia"/>
          <w:color w:val="000000"/>
          <w:sz w:val="32"/>
          <w:szCs w:val="32"/>
        </w:rPr>
        <w:t>碳化硅纤维及制品的开发与生产</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8. </w:t>
      </w:r>
      <w:r>
        <w:rPr>
          <w:rFonts w:ascii="仿宋" w:eastAsia="仿宋" w:hAnsi="仿宋" w:cs="仿宋" w:hint="eastAsia"/>
          <w:color w:val="000000"/>
          <w:sz w:val="32"/>
          <w:szCs w:val="32"/>
        </w:rPr>
        <w:t>装配式建筑部品化建材、结构功能（装饰）一体化建材产品</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十一、航空航天</w:t>
      </w:r>
      <w:r>
        <w:rPr>
          <w:rFonts w:ascii="黑体" w:eastAsia="黑体" w:hAnsi="黑体" w:cs="黑体"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．无人靶机</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．真空获得与应用</w:t>
      </w:r>
      <w:r>
        <w:rPr>
          <w:rFonts w:ascii="仿宋" w:eastAsia="仿宋" w:hAnsi="仿宋" w:cs="仿宋" w:hint="eastAsia"/>
          <w:color w:val="000000"/>
          <w:sz w:val="32"/>
          <w:szCs w:val="32"/>
        </w:rPr>
        <w:t>、低温装备、航天压力容器</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color w:val="000000"/>
          <w:sz w:val="32"/>
          <w:szCs w:val="32"/>
        </w:rPr>
        <w:t>3</w:t>
      </w:r>
      <w:r>
        <w:rPr>
          <w:rFonts w:ascii="仿宋" w:eastAsia="仿宋" w:hAnsi="仿宋" w:cs="仿宋" w:hint="eastAsia"/>
          <w:color w:val="000000"/>
          <w:sz w:val="32"/>
          <w:szCs w:val="32"/>
        </w:rPr>
        <w:t>．航空机电系统与设备</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通用飞机及零部件制造维修</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客机改货机服务</w:t>
      </w:r>
      <w:r>
        <w:rPr>
          <w:rFonts w:ascii="仿宋" w:eastAsia="仿宋" w:hAnsi="仿宋" w:cs="仿宋" w:hint="eastAsia"/>
          <w:color w:val="000000"/>
          <w:sz w:val="32"/>
          <w:szCs w:val="32"/>
        </w:rPr>
        <w:br/>
      </w:r>
      <w:r>
        <w:rPr>
          <w:rFonts w:ascii="黑体" w:eastAsia="黑体" w:hAnsi="黑体" w:cs="黑体" w:hint="eastAsia"/>
          <w:color w:val="000000"/>
          <w:sz w:val="32"/>
          <w:szCs w:val="32"/>
        </w:rPr>
        <w:t xml:space="preserve">　　十二、汽车</w:t>
      </w:r>
      <w:r>
        <w:rPr>
          <w:rFonts w:ascii="黑体" w:eastAsia="黑体" w:hAnsi="黑体" w:cs="黑体"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．专用汽车及零部件制造及维修</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节能与新能源汽车及零部件</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 </w:t>
      </w:r>
      <w:r>
        <w:rPr>
          <w:rFonts w:ascii="仿宋" w:eastAsia="仿宋" w:hAnsi="仿宋" w:cs="仿宋" w:hint="eastAsia"/>
          <w:color w:val="000000"/>
          <w:sz w:val="32"/>
          <w:szCs w:val="32"/>
        </w:rPr>
        <w:t>电动汽车充电设施</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 </w:t>
      </w:r>
      <w:r>
        <w:rPr>
          <w:rFonts w:ascii="仿宋" w:eastAsia="仿宋" w:hAnsi="仿宋" w:cs="仿宋" w:hint="eastAsia"/>
          <w:color w:val="000000"/>
          <w:sz w:val="32"/>
          <w:szCs w:val="32"/>
        </w:rPr>
        <w:t>汽车产品开发、试验、检测设备及设施建设</w:t>
      </w:r>
      <w:r>
        <w:rPr>
          <w:rFonts w:ascii="仿宋" w:eastAsia="仿宋" w:hAnsi="仿宋" w:cs="仿宋" w:hint="eastAsia"/>
          <w:color w:val="000000"/>
          <w:sz w:val="32"/>
          <w:szCs w:val="32"/>
        </w:rPr>
        <w:br/>
      </w:r>
      <w:r>
        <w:rPr>
          <w:rFonts w:ascii="黑体" w:eastAsia="黑体" w:hAnsi="黑体" w:cs="黑体" w:hint="eastAsia"/>
          <w:color w:val="000000"/>
          <w:sz w:val="32"/>
          <w:szCs w:val="32"/>
        </w:rPr>
        <w:t xml:space="preserve">　　十三、轨道交通</w:t>
      </w:r>
      <w:r>
        <w:rPr>
          <w:rFonts w:ascii="黑体" w:eastAsia="黑体" w:hAnsi="黑体" w:cs="黑体" w:hint="eastAsia"/>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1</w:t>
      </w:r>
      <w:r>
        <w:rPr>
          <w:rFonts w:ascii="仿宋" w:eastAsia="仿宋" w:hAnsi="仿宋" w:cs="仿宋" w:hint="eastAsia"/>
          <w:color w:val="000000"/>
          <w:sz w:val="32"/>
          <w:szCs w:val="32"/>
        </w:rPr>
        <w:t>．轨道交通装备制造及维修</w:t>
      </w:r>
      <w:r>
        <w:rPr>
          <w:rFonts w:ascii="仿宋" w:eastAsia="仿宋" w:hAnsi="仿宋" w:cs="仿宋" w:hint="eastAsia"/>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2</w:t>
      </w:r>
      <w:r>
        <w:rPr>
          <w:rFonts w:ascii="仿宋" w:eastAsia="仿宋" w:hAnsi="仿宋" w:cs="仿宋" w:hint="eastAsia"/>
          <w:color w:val="000000"/>
          <w:sz w:val="32"/>
          <w:szCs w:val="32"/>
        </w:rPr>
        <w:t>．轨道交通装备关键系统及核心零部件</w:t>
      </w:r>
    </w:p>
    <w:p w:rsidR="0078320D" w:rsidRDefault="000F35D0">
      <w:pPr>
        <w:autoSpaceDN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十四、</w:t>
      </w:r>
      <w:r>
        <w:rPr>
          <w:rFonts w:ascii="黑体" w:eastAsia="黑体" w:hAnsi="黑体" w:cs="黑体" w:hint="eastAsia"/>
          <w:color w:val="000000"/>
          <w:sz w:val="32"/>
          <w:szCs w:val="32"/>
        </w:rPr>
        <w:t>服务型制造和</w:t>
      </w:r>
      <w:r>
        <w:rPr>
          <w:rFonts w:ascii="黑体" w:eastAsia="黑体" w:hAnsi="黑体" w:cs="黑体" w:hint="eastAsia"/>
          <w:color w:val="000000"/>
          <w:sz w:val="32"/>
          <w:szCs w:val="32"/>
        </w:rPr>
        <w:t>生产性服务业</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研发设计服务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检验检测服务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运营维护服务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节能与环保服务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现代物流服务</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6</w:t>
      </w:r>
      <w:r>
        <w:rPr>
          <w:rFonts w:ascii="仿宋" w:eastAsia="仿宋" w:hAnsi="仿宋" w:cs="仿宋"/>
          <w:color w:val="000000"/>
          <w:sz w:val="32"/>
          <w:szCs w:val="32"/>
        </w:rPr>
        <w:t xml:space="preserve">. </w:t>
      </w:r>
      <w:r>
        <w:rPr>
          <w:rFonts w:ascii="仿宋" w:eastAsia="仿宋" w:hAnsi="仿宋" w:cs="仿宋" w:hint="eastAsia"/>
          <w:color w:val="000000"/>
          <w:sz w:val="32"/>
          <w:szCs w:val="32"/>
        </w:rPr>
        <w:t>“双创”平台</w:t>
      </w:r>
    </w:p>
    <w:p w:rsidR="0078320D" w:rsidRDefault="000F35D0">
      <w:pPr>
        <w:autoSpaceDN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十五、核产业</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 </w:t>
      </w:r>
      <w:r>
        <w:rPr>
          <w:rFonts w:ascii="仿宋" w:eastAsia="仿宋" w:hAnsi="仿宋" w:cs="仿宋" w:hint="eastAsia"/>
          <w:color w:val="000000"/>
          <w:sz w:val="32"/>
          <w:szCs w:val="32"/>
        </w:rPr>
        <w:t>核燃料循环开发利用</w:t>
      </w:r>
    </w:p>
    <w:p w:rsidR="0078320D" w:rsidRDefault="000F35D0">
      <w:pPr>
        <w:autoSpaceDN w:val="0"/>
        <w:snapToGrid w:val="0"/>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核电压力容器、堆内构件、核燃料后处理设备、放射性废物处理和处置技术装备等核电装备和材料</w:t>
      </w:r>
    </w:p>
    <w:p w:rsidR="0078320D" w:rsidRDefault="0078320D"/>
    <w:sectPr w:rsidR="0078320D" w:rsidSect="007832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微软雅黑"/>
    <w:charset w:val="86"/>
    <w:family w:val="decorative"/>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0327E81"/>
    <w:rsid w:val="000F35D0"/>
    <w:rsid w:val="0078320D"/>
    <w:rsid w:val="20327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20D"/>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2018-11-29T09:57:00Z</dcterms:created>
  <dcterms:modified xsi:type="dcterms:W3CDTF">2018-11-29T09:57:00Z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