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8A5" w:rsidRDefault="007F0081">
      <w:pPr>
        <w:adjustRightInd w:val="0"/>
        <w:snapToGrid w:val="0"/>
        <w:spacing w:line="590" w:lineRule="exact"/>
        <w:rPr>
          <w:rFonts w:ascii="方正黑体_GBK" w:eastAsia="方正黑体_GBK"/>
          <w:snapToGrid w:val="0"/>
          <w:color w:val="000000"/>
          <w:sz w:val="32"/>
          <w:szCs w:val="32"/>
          <w:lang w:eastAsia="ar-SA"/>
        </w:rPr>
      </w:pPr>
      <w:r>
        <w:rPr>
          <w:rFonts w:ascii="方正黑体_GBK" w:eastAsia="方正黑体_GBK" w:hint="eastAsia"/>
          <w:snapToGrid w:val="0"/>
          <w:color w:val="000000"/>
          <w:sz w:val="32"/>
          <w:szCs w:val="32"/>
        </w:rPr>
        <w:t>附件</w:t>
      </w:r>
      <w:r>
        <w:rPr>
          <w:rFonts w:ascii="方正黑体_GBK" w:eastAsia="方正黑体_GBK" w:hint="eastAsia"/>
          <w:snapToGrid w:val="0"/>
          <w:color w:val="000000"/>
          <w:sz w:val="32"/>
          <w:szCs w:val="32"/>
        </w:rPr>
        <w:t>1</w:t>
      </w:r>
    </w:p>
    <w:p w:rsidR="005B68A5" w:rsidRDefault="005B68A5">
      <w:pPr>
        <w:adjustRightInd w:val="0"/>
        <w:snapToGrid w:val="0"/>
        <w:spacing w:line="460" w:lineRule="exact"/>
        <w:ind w:firstLineChars="200" w:firstLine="640"/>
        <w:rPr>
          <w:rFonts w:eastAsia="方正仿宋_GBK" w:cs="宋体"/>
          <w:bCs/>
          <w:snapToGrid w:val="0"/>
          <w:color w:val="000000"/>
          <w:sz w:val="32"/>
          <w:szCs w:val="32"/>
        </w:rPr>
      </w:pPr>
    </w:p>
    <w:p w:rsidR="005B68A5" w:rsidRDefault="007F0081">
      <w:pPr>
        <w:adjustRightInd w:val="0"/>
        <w:snapToGrid w:val="0"/>
        <w:spacing w:line="590" w:lineRule="exact"/>
        <w:jc w:val="center"/>
        <w:rPr>
          <w:rFonts w:ascii="方正小标宋_GBK" w:eastAsia="方正小标宋_GBK" w:cs="方正小标宋_GBK"/>
          <w:bCs/>
          <w:snapToGrid w:val="0"/>
          <w:color w:val="000000"/>
          <w:sz w:val="44"/>
          <w:szCs w:val="44"/>
        </w:rPr>
      </w:pPr>
      <w:bookmarkStart w:id="0" w:name="_GoBack"/>
      <w:r>
        <w:rPr>
          <w:rFonts w:ascii="方正小标宋_GBK" w:eastAsia="方正小标宋_GBK" w:cs="方正小标宋_GBK" w:hint="eastAsia"/>
          <w:bCs/>
          <w:snapToGrid w:val="0"/>
          <w:color w:val="000000"/>
          <w:sz w:val="44"/>
          <w:szCs w:val="44"/>
        </w:rPr>
        <w:t>全区优化营商环境大行动实施方案</w:t>
      </w:r>
      <w:r>
        <w:rPr>
          <w:rFonts w:ascii="方正小标宋_GBK" w:eastAsia="方正小标宋_GBK" w:cs="方正小标宋_GBK" w:hint="eastAsia"/>
          <w:bCs/>
          <w:snapToGrid w:val="0"/>
          <w:color w:val="000000"/>
          <w:sz w:val="44"/>
          <w:szCs w:val="44"/>
        </w:rPr>
        <w:t>2018</w:t>
      </w:r>
      <w:r>
        <w:rPr>
          <w:rFonts w:ascii="方正小标宋_GBK" w:eastAsia="方正小标宋_GBK" w:cs="方正小标宋_GBK" w:hint="eastAsia"/>
          <w:bCs/>
          <w:snapToGrid w:val="0"/>
          <w:color w:val="000000"/>
          <w:sz w:val="44"/>
          <w:szCs w:val="44"/>
        </w:rPr>
        <w:t>年重点任务清单</w:t>
      </w:r>
    </w:p>
    <w:bookmarkEnd w:id="0"/>
    <w:p w:rsidR="005B68A5" w:rsidRDefault="005B68A5" w:rsidP="007F0081">
      <w:pPr>
        <w:adjustRightInd w:val="0"/>
        <w:snapToGrid w:val="0"/>
        <w:spacing w:line="460" w:lineRule="exact"/>
        <w:ind w:firstLineChars="200" w:firstLine="640"/>
        <w:rPr>
          <w:rFonts w:eastAsia="方正仿宋_GBK" w:cs="宋体"/>
          <w:b/>
          <w:bCs/>
          <w:snapToGrid w:val="0"/>
          <w:color w:val="000000"/>
          <w:sz w:val="32"/>
          <w:szCs w:val="32"/>
        </w:rPr>
      </w:pPr>
    </w:p>
    <w:tbl>
      <w:tblPr>
        <w:tblW w:w="13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547"/>
        <w:gridCol w:w="7475"/>
        <w:gridCol w:w="3471"/>
        <w:gridCol w:w="1605"/>
      </w:tblGrid>
      <w:tr w:rsidR="005B68A5">
        <w:trPr>
          <w:tblHeade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ascii="方正黑体_GBK" w:eastAsia="方正黑体_GBK"/>
                <w:bCs/>
                <w:snapToGrid w:val="0"/>
                <w:color w:val="000000"/>
                <w:sz w:val="21"/>
                <w:szCs w:val="21"/>
                <w:lang w:eastAsia="ar-SA"/>
              </w:rPr>
            </w:pPr>
            <w:r>
              <w:rPr>
                <w:rFonts w:ascii="方正黑体_GBK" w:eastAsia="方正黑体_GBK" w:hint="eastAsia"/>
                <w:bCs/>
                <w:snapToGrid w:val="0"/>
                <w:color w:val="000000"/>
                <w:sz w:val="21"/>
                <w:szCs w:val="21"/>
              </w:rPr>
              <w:t>序号</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ascii="方正黑体_GBK" w:eastAsia="方正黑体_GBK"/>
                <w:bCs/>
                <w:snapToGrid w:val="0"/>
                <w:color w:val="000000"/>
                <w:sz w:val="21"/>
                <w:szCs w:val="21"/>
                <w:lang w:eastAsia="ar-SA"/>
              </w:rPr>
            </w:pPr>
            <w:r>
              <w:rPr>
                <w:rFonts w:ascii="方正黑体_GBK" w:eastAsia="方正黑体_GBK" w:hint="eastAsia"/>
                <w:bCs/>
                <w:snapToGrid w:val="0"/>
                <w:color w:val="000000"/>
                <w:sz w:val="21"/>
                <w:szCs w:val="21"/>
              </w:rPr>
              <w:t>重点工作任务</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ascii="方正黑体_GBK" w:eastAsia="方正黑体_GBK"/>
                <w:bCs/>
                <w:snapToGrid w:val="0"/>
                <w:color w:val="000000"/>
                <w:sz w:val="21"/>
                <w:szCs w:val="21"/>
                <w:lang w:eastAsia="ar-SA"/>
              </w:rPr>
            </w:pPr>
            <w:r>
              <w:rPr>
                <w:rFonts w:ascii="方正黑体_GBK" w:eastAsia="方正黑体_GBK" w:hint="eastAsia"/>
                <w:bCs/>
                <w:snapToGrid w:val="0"/>
                <w:color w:val="000000"/>
                <w:sz w:val="21"/>
                <w:szCs w:val="21"/>
              </w:rPr>
              <w:t>责任单位</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ascii="方正黑体_GBK" w:eastAsia="方正黑体_GBK"/>
                <w:bCs/>
                <w:snapToGrid w:val="0"/>
                <w:color w:val="000000"/>
                <w:sz w:val="21"/>
                <w:szCs w:val="21"/>
                <w:lang w:eastAsia="ar-SA"/>
              </w:rPr>
            </w:pPr>
            <w:r>
              <w:rPr>
                <w:rFonts w:ascii="方正黑体_GBK" w:eastAsia="方正黑体_GBK" w:hint="eastAsia"/>
                <w:bCs/>
                <w:snapToGrid w:val="0"/>
                <w:color w:val="000000"/>
                <w:sz w:val="21"/>
                <w:szCs w:val="21"/>
              </w:rPr>
              <w:t>完成时限</w:t>
            </w:r>
          </w:p>
        </w:tc>
      </w:tr>
      <w:tr w:rsidR="005B68A5">
        <w:trPr>
          <w:jc w:val="center"/>
        </w:trPr>
        <w:tc>
          <w:tcPr>
            <w:tcW w:w="13098" w:type="dxa"/>
            <w:gridSpan w:val="4"/>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b/>
                <w:bCs/>
                <w:snapToGrid w:val="0"/>
                <w:color w:val="000000"/>
                <w:sz w:val="21"/>
                <w:szCs w:val="21"/>
                <w:lang w:eastAsia="ar-SA"/>
              </w:rPr>
            </w:pPr>
            <w:r>
              <w:rPr>
                <w:rFonts w:eastAsia="方正书宋_GBK" w:hint="eastAsia"/>
                <w:b/>
                <w:bCs/>
                <w:snapToGrid w:val="0"/>
                <w:color w:val="000000"/>
                <w:sz w:val="21"/>
                <w:szCs w:val="21"/>
              </w:rPr>
              <w:t>一、营造更加高效便民的政务环境</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1</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rPr>
            </w:pPr>
            <w:r>
              <w:rPr>
                <w:rFonts w:eastAsia="方正书宋_GBK" w:hint="eastAsia"/>
                <w:snapToGrid w:val="0"/>
                <w:color w:val="000000"/>
                <w:sz w:val="21"/>
                <w:szCs w:val="21"/>
              </w:rPr>
              <w:t>完成政务信息系统建设，建设全区统一的电子证照库、社会信用库、人口库、法人库、地理空间信息库等基础数据库，建立全区政务信息共享“红黑榜”机制，形成全区政务服务“一张网”。</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自治区政管办，自治区各有关部门，各市、县（市、区）人民政府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升级广西投资项目在线并联审批监管平台系统，制定出台“并联审批”管理办法和操作指南。优化审批流程，推进自治区级各部门相关办理事项归并整合。</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自治区发展改革委、政管办，自治区各有关部门</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3</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推行以智能手机第三方应用程序（</w:t>
            </w:r>
            <w:r>
              <w:rPr>
                <w:rFonts w:eastAsia="方正书宋_GBK" w:hint="eastAsia"/>
                <w:snapToGrid w:val="0"/>
                <w:color w:val="000000"/>
                <w:sz w:val="21"/>
                <w:szCs w:val="21"/>
              </w:rPr>
              <w:t>APP</w:t>
            </w:r>
            <w:r>
              <w:rPr>
                <w:rFonts w:eastAsia="方正书宋_GBK" w:hint="eastAsia"/>
                <w:snapToGrid w:val="0"/>
                <w:color w:val="000000"/>
                <w:sz w:val="21"/>
                <w:szCs w:val="21"/>
              </w:rPr>
              <w:t>）为主要监管手段、以电子证照和现场影像为监管依据的“互联网＋监管”信息化体系。</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自治区政管办，自治区各有关部门，各市、县（市、区）人民政府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4</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统筹设立自治区、设区市两级综合服务窗口，在自治区级推行“前台综合受理、后台分类审批、综合窗口出件”的审</w:t>
            </w:r>
            <w:r>
              <w:rPr>
                <w:rFonts w:eastAsia="方正书宋_GBK" w:hint="eastAsia"/>
                <w:snapToGrid w:val="0"/>
                <w:color w:val="000000"/>
                <w:sz w:val="21"/>
                <w:szCs w:val="21"/>
              </w:rPr>
              <w:t>批模式，制定办事操作指南，明确工作职责和办事流程。</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自治区政管办，自治区各有关部门，各市、县（市、区）人民政府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5</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启动区域性评估。有条件的各类开发区、产业园区、现代服务业集聚区、试验区等全面启动“区域性评估”前期工作，建立评估事项清单和实施方案。</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自治区工业和信息化委、发展改革委，自治区各有关部门，各市、县（市、区）人民政府，各园区管委会</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6</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改进用地申报方式，修订完善办理流程，实现自治区层面统筹推进的重大项目用地单独申报，分期实施的分期申报，跨市县的项目分段（分块）申报。</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自治区国土资源厅，自治区各有关部门，各市、县（市、区）人民政府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lastRenderedPageBreak/>
              <w:t>7</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创新耕地占补平衡保障方式。落实经确认的新增耕地指标的</w:t>
            </w:r>
            <w:r>
              <w:rPr>
                <w:rFonts w:eastAsia="方正书宋_GBK" w:hint="eastAsia"/>
                <w:snapToGrid w:val="0"/>
                <w:color w:val="000000"/>
                <w:sz w:val="21"/>
                <w:szCs w:val="21"/>
              </w:rPr>
              <w:t>10%</w:t>
            </w:r>
            <w:r>
              <w:rPr>
                <w:rFonts w:eastAsia="方正书宋_GBK" w:hint="eastAsia"/>
                <w:snapToGrid w:val="0"/>
                <w:color w:val="000000"/>
                <w:sz w:val="21"/>
                <w:szCs w:val="21"/>
              </w:rPr>
              <w:t>，由自治区统一调配用于重大项目补充耕地数量指标。建设自治区、设区市两级补充耕地指标交易平台，允许将贫困县增减挂钩节余指标在全区范围内流转使用。</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自治区国土资源厅，自治区各有关部门，各设区市人民政府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8</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rPr>
                <w:rFonts w:eastAsia="方正书宋_GBK"/>
                <w:snapToGrid w:val="0"/>
                <w:color w:val="000000"/>
                <w:sz w:val="21"/>
                <w:szCs w:val="21"/>
                <w:lang w:eastAsia="ar-SA"/>
              </w:rPr>
            </w:pPr>
            <w:r>
              <w:rPr>
                <w:rFonts w:eastAsia="方正书宋_GBK" w:hint="eastAsia"/>
                <w:snapToGrid w:val="0"/>
                <w:color w:val="000000"/>
                <w:sz w:val="21"/>
                <w:szCs w:val="21"/>
              </w:rPr>
              <w:t>提高使用林地审批效率。优化重大项目使用林地办理流程，</w:t>
            </w:r>
            <w:r>
              <w:rPr>
                <w:rFonts w:eastAsia="方正书宋_GBK" w:hint="eastAsia"/>
                <w:snapToGrid w:val="0"/>
                <w:color w:val="000000"/>
                <w:sz w:val="21"/>
                <w:szCs w:val="21"/>
              </w:rPr>
              <w:t>5</w:t>
            </w:r>
            <w:r>
              <w:rPr>
                <w:rFonts w:eastAsia="方正书宋_GBK" w:hint="eastAsia"/>
                <w:snapToGrid w:val="0"/>
                <w:color w:val="000000"/>
                <w:sz w:val="21"/>
                <w:szCs w:val="21"/>
              </w:rPr>
              <w:t>个工作日内完成项目使用林地申报材料审查并报上一级林业主管部门；自治区林业主管部门</w:t>
            </w:r>
            <w:r>
              <w:rPr>
                <w:rFonts w:eastAsia="方正书宋_GBK" w:hint="eastAsia"/>
                <w:snapToGrid w:val="0"/>
                <w:color w:val="000000"/>
                <w:sz w:val="21"/>
                <w:szCs w:val="21"/>
              </w:rPr>
              <w:t>5</w:t>
            </w:r>
            <w:r>
              <w:rPr>
                <w:rFonts w:eastAsia="方正书宋_GBK" w:hint="eastAsia"/>
                <w:snapToGrid w:val="0"/>
                <w:color w:val="000000"/>
                <w:sz w:val="21"/>
                <w:szCs w:val="21"/>
              </w:rPr>
              <w:t>个工日内核发准予使用林地的行政许可决定书。</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rPr>
                <w:rFonts w:eastAsia="方正书宋_GBK"/>
                <w:snapToGrid w:val="0"/>
                <w:color w:val="000000"/>
                <w:sz w:val="21"/>
                <w:szCs w:val="21"/>
                <w:lang w:eastAsia="ar-SA"/>
              </w:rPr>
            </w:pPr>
            <w:r>
              <w:rPr>
                <w:rFonts w:eastAsia="方正书宋_GBK" w:hint="eastAsia"/>
                <w:snapToGrid w:val="0"/>
                <w:color w:val="000000"/>
                <w:sz w:val="21"/>
                <w:szCs w:val="21"/>
              </w:rPr>
              <w:t>自治区林业厅，自治区各有关部门，各市、县（市、区）人民政府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9</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rPr>
                <w:rFonts w:eastAsia="方正书宋_GBK"/>
                <w:snapToGrid w:val="0"/>
                <w:color w:val="000000"/>
                <w:sz w:val="21"/>
                <w:szCs w:val="21"/>
                <w:lang w:eastAsia="ar-SA"/>
              </w:rPr>
            </w:pPr>
            <w:r>
              <w:rPr>
                <w:rFonts w:eastAsia="方正书宋_GBK" w:hint="eastAsia"/>
                <w:snapToGrid w:val="0"/>
                <w:color w:val="000000"/>
                <w:sz w:val="21"/>
                <w:szCs w:val="21"/>
              </w:rPr>
              <w:t>加快被征地农民社会保障审核，各市县征地机构和人力资源社会保障部门加强业务对接和工作配合，分别在</w:t>
            </w:r>
            <w:r>
              <w:rPr>
                <w:rFonts w:eastAsia="方正书宋_GBK" w:hint="eastAsia"/>
                <w:snapToGrid w:val="0"/>
                <w:color w:val="000000"/>
                <w:sz w:val="21"/>
                <w:szCs w:val="21"/>
              </w:rPr>
              <w:t>3</w:t>
            </w:r>
            <w:r>
              <w:rPr>
                <w:rFonts w:eastAsia="方正书宋_GBK" w:hint="eastAsia"/>
                <w:snapToGrid w:val="0"/>
                <w:color w:val="000000"/>
                <w:sz w:val="21"/>
                <w:szCs w:val="21"/>
              </w:rPr>
              <w:t>个工作日内完成项目征地相关信息提交和被征地农民社会保障方案审核办理。</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rPr>
                <w:rFonts w:eastAsia="方正书宋_GBK"/>
                <w:snapToGrid w:val="0"/>
                <w:color w:val="000000"/>
                <w:sz w:val="21"/>
                <w:szCs w:val="21"/>
                <w:lang w:eastAsia="ar-SA"/>
              </w:rPr>
            </w:pPr>
            <w:r>
              <w:rPr>
                <w:rFonts w:eastAsia="方正书宋_GBK" w:hint="eastAsia"/>
                <w:snapToGrid w:val="0"/>
                <w:color w:val="000000"/>
                <w:sz w:val="21"/>
                <w:szCs w:val="21"/>
              </w:rPr>
              <w:t>自治区人力资源社会保障厅，自治区各有关部门，各市、县（市、区）人民政府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10</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rPr>
                <w:rFonts w:eastAsia="方正书宋_GBK"/>
                <w:snapToGrid w:val="0"/>
                <w:color w:val="000000"/>
                <w:sz w:val="21"/>
                <w:szCs w:val="21"/>
                <w:lang w:eastAsia="ar-SA"/>
              </w:rPr>
            </w:pPr>
            <w:r>
              <w:rPr>
                <w:rFonts w:eastAsia="方正书宋_GBK" w:hint="eastAsia"/>
                <w:snapToGrid w:val="0"/>
                <w:color w:val="000000"/>
                <w:sz w:val="21"/>
                <w:szCs w:val="21"/>
              </w:rPr>
              <w:t>加快用地转报和批后实施。全区各级国土资源部门优化用地审核的办理程序、简化相关手续，要在</w:t>
            </w:r>
            <w:r>
              <w:rPr>
                <w:rFonts w:eastAsia="方正书宋_GBK" w:hint="eastAsia"/>
                <w:snapToGrid w:val="0"/>
                <w:color w:val="000000"/>
                <w:sz w:val="21"/>
                <w:szCs w:val="21"/>
              </w:rPr>
              <w:t>14</w:t>
            </w:r>
            <w:r>
              <w:rPr>
                <w:rFonts w:eastAsia="方正书宋_GBK" w:hint="eastAsia"/>
                <w:snapToGrid w:val="0"/>
                <w:color w:val="000000"/>
                <w:sz w:val="21"/>
                <w:szCs w:val="21"/>
              </w:rPr>
              <w:t>个工作日内完成审查并上报同级人民政府；全区各级人民政府要在</w:t>
            </w:r>
            <w:r>
              <w:rPr>
                <w:rFonts w:eastAsia="方正书宋_GBK" w:hint="eastAsia"/>
                <w:snapToGrid w:val="0"/>
                <w:color w:val="000000"/>
                <w:sz w:val="21"/>
                <w:szCs w:val="21"/>
              </w:rPr>
              <w:t>5</w:t>
            </w:r>
            <w:r>
              <w:rPr>
                <w:rFonts w:eastAsia="方正书宋_GBK" w:hint="eastAsia"/>
                <w:snapToGrid w:val="0"/>
                <w:color w:val="000000"/>
                <w:sz w:val="21"/>
                <w:szCs w:val="21"/>
              </w:rPr>
              <w:t>个工作日内上报上一级人民政府。用地手续批准后，</w:t>
            </w:r>
            <w:r>
              <w:rPr>
                <w:rFonts w:eastAsia="方正书宋_GBK" w:hint="eastAsia"/>
                <w:snapToGrid w:val="0"/>
                <w:color w:val="000000"/>
                <w:sz w:val="21"/>
                <w:szCs w:val="21"/>
              </w:rPr>
              <w:t>10</w:t>
            </w:r>
            <w:r>
              <w:rPr>
                <w:rFonts w:eastAsia="方正书宋_GBK" w:hint="eastAsia"/>
                <w:snapToGrid w:val="0"/>
                <w:color w:val="000000"/>
                <w:sz w:val="21"/>
                <w:szCs w:val="21"/>
              </w:rPr>
              <w:t>个工作日内开展征用土地“两公告一登记”工作。</w:t>
            </w:r>
            <w:r>
              <w:rPr>
                <w:rFonts w:eastAsia="方正书宋_GBK" w:hint="eastAsia"/>
                <w:snapToGrid w:val="0"/>
                <w:color w:val="000000"/>
                <w:sz w:val="21"/>
                <w:szCs w:val="21"/>
              </w:rPr>
              <w:t>20</w:t>
            </w:r>
            <w:r>
              <w:rPr>
                <w:rFonts w:eastAsia="方正书宋_GBK" w:hint="eastAsia"/>
                <w:snapToGrid w:val="0"/>
                <w:color w:val="000000"/>
                <w:sz w:val="21"/>
                <w:szCs w:val="21"/>
              </w:rPr>
              <w:t>个工作日内将征地补偿、安置费用拨付给被征地农村集体经济组织；</w:t>
            </w:r>
            <w:r>
              <w:rPr>
                <w:rFonts w:eastAsia="方正书宋_GBK" w:hint="eastAsia"/>
                <w:snapToGrid w:val="0"/>
                <w:color w:val="000000"/>
                <w:sz w:val="21"/>
                <w:szCs w:val="21"/>
              </w:rPr>
              <w:t>10</w:t>
            </w:r>
            <w:r>
              <w:rPr>
                <w:rFonts w:eastAsia="方正书宋_GBK" w:hint="eastAsia"/>
                <w:snapToGrid w:val="0"/>
                <w:color w:val="000000"/>
                <w:sz w:val="21"/>
                <w:szCs w:val="21"/>
              </w:rPr>
              <w:t>个工作日内完成土地清理工作。达到法定供地条件的，划拨用地和出让用地分别在</w:t>
            </w:r>
            <w:r>
              <w:rPr>
                <w:rFonts w:eastAsia="方正书宋_GBK" w:hint="eastAsia"/>
                <w:snapToGrid w:val="0"/>
                <w:color w:val="000000"/>
                <w:sz w:val="21"/>
                <w:szCs w:val="21"/>
              </w:rPr>
              <w:t>3</w:t>
            </w:r>
            <w:r>
              <w:rPr>
                <w:rFonts w:eastAsia="方正书宋_GBK" w:hint="eastAsia"/>
                <w:snapToGrid w:val="0"/>
                <w:color w:val="000000"/>
                <w:sz w:val="21"/>
                <w:szCs w:val="21"/>
              </w:rPr>
              <w:t>个工作日内和</w:t>
            </w:r>
            <w:r>
              <w:rPr>
                <w:rFonts w:eastAsia="方正书宋_GBK" w:hint="eastAsia"/>
                <w:snapToGrid w:val="0"/>
                <w:color w:val="000000"/>
                <w:sz w:val="21"/>
                <w:szCs w:val="21"/>
              </w:rPr>
              <w:t>7</w:t>
            </w:r>
            <w:r>
              <w:rPr>
                <w:rFonts w:eastAsia="方正书宋_GBK" w:hint="eastAsia"/>
                <w:snapToGrid w:val="0"/>
                <w:color w:val="000000"/>
                <w:sz w:val="21"/>
                <w:szCs w:val="21"/>
              </w:rPr>
              <w:t>个工作日内完成相应划拨决定书发放和出让合同办理。</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rPr>
                <w:rFonts w:eastAsia="方正书宋_GBK"/>
                <w:snapToGrid w:val="0"/>
                <w:color w:val="000000"/>
                <w:sz w:val="21"/>
                <w:szCs w:val="21"/>
                <w:lang w:eastAsia="ar-SA"/>
              </w:rPr>
            </w:pPr>
            <w:r>
              <w:rPr>
                <w:rFonts w:eastAsia="方正书宋_GBK" w:hint="eastAsia"/>
                <w:snapToGrid w:val="0"/>
                <w:color w:val="000000"/>
                <w:sz w:val="21"/>
                <w:szCs w:val="21"/>
              </w:rPr>
              <w:t>自治区国土资源厅，自治区各有关部门，各市、县（市、区）人民政府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11</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rPr>
                <w:rFonts w:eastAsia="方正书宋_GBK"/>
                <w:snapToGrid w:val="0"/>
                <w:color w:val="000000"/>
                <w:sz w:val="21"/>
                <w:szCs w:val="21"/>
                <w:lang w:eastAsia="ar-SA"/>
              </w:rPr>
            </w:pPr>
            <w:r>
              <w:rPr>
                <w:rFonts w:eastAsia="方正书宋_GBK" w:hint="eastAsia"/>
                <w:snapToGrid w:val="0"/>
                <w:color w:val="000000"/>
                <w:sz w:val="21"/>
                <w:szCs w:val="21"/>
              </w:rPr>
              <w:t>优化重大项目监管激励，推进项目精准化管理，建立重大项目“区、市、县”三级协调调度机制，制定和完善重大项目推进工作绩效考核奖惩办法，推动重大项目扩大规模、加快建设进度。</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rPr>
                <w:rFonts w:eastAsia="方正书宋_GBK"/>
                <w:snapToGrid w:val="0"/>
                <w:color w:val="000000"/>
                <w:sz w:val="21"/>
                <w:szCs w:val="21"/>
              </w:rPr>
            </w:pPr>
            <w:r>
              <w:rPr>
                <w:rFonts w:eastAsia="方正书宋_GBK" w:hint="eastAsia"/>
                <w:snapToGrid w:val="0"/>
                <w:color w:val="000000"/>
                <w:sz w:val="21"/>
                <w:szCs w:val="21"/>
              </w:rPr>
              <w:t>自治区发展改革委、绩效办，自治区各相关部门，各市、县（市、区）人民政府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12</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rPr>
                <w:rFonts w:eastAsia="方正书宋_GBK"/>
                <w:snapToGrid w:val="0"/>
                <w:color w:val="000000"/>
                <w:sz w:val="21"/>
                <w:szCs w:val="21"/>
                <w:lang w:eastAsia="ar-SA"/>
              </w:rPr>
            </w:pPr>
            <w:r>
              <w:rPr>
                <w:rFonts w:eastAsia="方正书宋_GBK" w:hint="eastAsia"/>
                <w:snapToGrid w:val="0"/>
                <w:color w:val="000000"/>
                <w:sz w:val="21"/>
                <w:szCs w:val="21"/>
              </w:rPr>
              <w:t>按照《广西项目云平台建设实施方案》要求，启动相应系统建设。</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rPr>
                <w:rFonts w:eastAsia="方正书宋_GBK"/>
                <w:snapToGrid w:val="0"/>
                <w:color w:val="000000"/>
                <w:sz w:val="21"/>
                <w:szCs w:val="21"/>
                <w:lang w:eastAsia="ar-SA"/>
              </w:rPr>
            </w:pPr>
            <w:r>
              <w:rPr>
                <w:rFonts w:eastAsia="方正书宋_GBK" w:hint="eastAsia"/>
                <w:snapToGrid w:val="0"/>
                <w:color w:val="000000"/>
                <w:sz w:val="21"/>
                <w:szCs w:val="21"/>
              </w:rPr>
              <w:t>自治区发展改革委、政管办，自治区各有关部门</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13</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rPr>
                <w:rFonts w:eastAsia="方正书宋_GBK"/>
                <w:snapToGrid w:val="0"/>
                <w:color w:val="000000"/>
                <w:sz w:val="21"/>
                <w:szCs w:val="21"/>
                <w:lang w:eastAsia="ar-SA"/>
              </w:rPr>
            </w:pPr>
            <w:r>
              <w:rPr>
                <w:rFonts w:eastAsia="方正书宋_GBK" w:hint="eastAsia"/>
                <w:snapToGrid w:val="0"/>
                <w:color w:val="000000"/>
                <w:sz w:val="21"/>
                <w:szCs w:val="21"/>
              </w:rPr>
              <w:t>全面执行《广西壮族自治区人民政府关于印发实行投资项目审批“五个简化”若干措施的通知》（桂政发〔</w:t>
            </w:r>
            <w:r>
              <w:rPr>
                <w:rFonts w:eastAsia="方正书宋_GBK" w:hint="eastAsia"/>
                <w:snapToGrid w:val="0"/>
                <w:color w:val="000000"/>
                <w:sz w:val="21"/>
                <w:szCs w:val="21"/>
              </w:rPr>
              <w:t>2018</w:t>
            </w:r>
            <w:r>
              <w:rPr>
                <w:rFonts w:eastAsia="方正书宋_GBK" w:hint="eastAsia"/>
                <w:snapToGrid w:val="0"/>
                <w:color w:val="000000"/>
                <w:sz w:val="21"/>
                <w:szCs w:val="21"/>
              </w:rPr>
              <w:t>〕</w:t>
            </w:r>
            <w:r>
              <w:rPr>
                <w:rFonts w:eastAsia="方正书宋_GBK" w:hint="eastAsia"/>
                <w:snapToGrid w:val="0"/>
                <w:color w:val="000000"/>
                <w:sz w:val="21"/>
                <w:szCs w:val="21"/>
              </w:rPr>
              <w:t>27</w:t>
            </w:r>
            <w:r>
              <w:rPr>
                <w:rFonts w:eastAsia="方正书宋_GBK" w:hint="eastAsia"/>
                <w:snapToGrid w:val="0"/>
                <w:color w:val="000000"/>
                <w:sz w:val="21"/>
                <w:szCs w:val="21"/>
              </w:rPr>
              <w:t>号）关于投资许可、用地审批、规划许可、施工许可及其他事项等</w:t>
            </w:r>
            <w:r>
              <w:rPr>
                <w:rFonts w:eastAsia="方正书宋_GBK" w:hint="eastAsia"/>
                <w:snapToGrid w:val="0"/>
                <w:color w:val="000000"/>
                <w:sz w:val="21"/>
                <w:szCs w:val="21"/>
              </w:rPr>
              <w:t>15</w:t>
            </w:r>
            <w:r>
              <w:rPr>
                <w:rFonts w:eastAsia="方正书宋_GBK" w:hint="eastAsia"/>
                <w:snapToGrid w:val="0"/>
                <w:color w:val="000000"/>
                <w:sz w:val="21"/>
                <w:szCs w:val="21"/>
              </w:rPr>
              <w:t>条措施。对投资许可、用地审批、规划许可、施工许可、竣工验收等环节逐项开展自查清理，制定新的审批流程、告知清单以及办事指南等，对取消事项及合并事项要一步到位。</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rPr>
                <w:rFonts w:eastAsia="方正书宋_GBK"/>
                <w:snapToGrid w:val="0"/>
                <w:color w:val="000000"/>
                <w:sz w:val="21"/>
                <w:szCs w:val="21"/>
                <w:lang w:eastAsia="ar-SA"/>
              </w:rPr>
            </w:pPr>
            <w:r>
              <w:rPr>
                <w:rFonts w:eastAsia="方正书宋_GBK" w:hint="eastAsia"/>
                <w:snapToGrid w:val="0"/>
                <w:color w:val="000000"/>
                <w:sz w:val="21"/>
                <w:szCs w:val="21"/>
              </w:rPr>
              <w:t>自治区发展改革委、国土资源厅、住房城乡建设厅，自治区各有关部门，各市、县（市、区）人民政府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lastRenderedPageBreak/>
              <w:t>14</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rPr>
                <w:rFonts w:eastAsia="方正书宋_GBK"/>
                <w:snapToGrid w:val="0"/>
                <w:color w:val="000000"/>
                <w:sz w:val="21"/>
                <w:szCs w:val="21"/>
                <w:lang w:eastAsia="ar-SA"/>
              </w:rPr>
            </w:pPr>
            <w:r>
              <w:rPr>
                <w:rFonts w:eastAsia="方正书宋_GBK" w:hint="eastAsia"/>
                <w:snapToGrid w:val="0"/>
                <w:color w:val="000000"/>
                <w:sz w:val="21"/>
                <w:szCs w:val="21"/>
              </w:rPr>
              <w:t>自治区制定出台开展园区政务服务大提升活动的实施意见，推动建立部门联系辖区企业机制，实现“园区事园区办，园区办事不出园区”。</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rPr>
                <w:rFonts w:eastAsia="方正书宋_GBK"/>
                <w:snapToGrid w:val="0"/>
                <w:color w:val="000000"/>
                <w:sz w:val="21"/>
                <w:szCs w:val="21"/>
                <w:lang w:eastAsia="ar-SA"/>
              </w:rPr>
            </w:pPr>
            <w:r>
              <w:rPr>
                <w:rFonts w:eastAsia="方正书宋_GBK" w:hint="eastAsia"/>
                <w:snapToGrid w:val="0"/>
                <w:color w:val="000000"/>
                <w:sz w:val="21"/>
                <w:szCs w:val="21"/>
              </w:rPr>
              <w:t>自治区政管办，自治区各有关部门，各市、县（市、区）人民政府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15</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rPr>
                <w:rFonts w:eastAsia="方正书宋_GBK"/>
                <w:snapToGrid w:val="0"/>
                <w:color w:val="000000"/>
                <w:sz w:val="21"/>
                <w:szCs w:val="21"/>
                <w:lang w:eastAsia="ar-SA"/>
              </w:rPr>
            </w:pPr>
            <w:r>
              <w:rPr>
                <w:rFonts w:eastAsia="方正书宋_GBK" w:hint="eastAsia"/>
                <w:snapToGrid w:val="0"/>
                <w:color w:val="000000"/>
                <w:sz w:val="21"/>
                <w:szCs w:val="21"/>
              </w:rPr>
              <w:t>分批编制并公布自治区、市、县、乡四级“一事通办”事项清单，实现</w:t>
            </w:r>
            <w:r>
              <w:rPr>
                <w:rFonts w:eastAsia="方正书宋_GBK" w:hint="eastAsia"/>
                <w:snapToGrid w:val="0"/>
                <w:color w:val="000000"/>
                <w:sz w:val="21"/>
                <w:szCs w:val="21"/>
              </w:rPr>
              <w:t>80%</w:t>
            </w:r>
            <w:r>
              <w:rPr>
                <w:rFonts w:eastAsia="方正书宋_GBK" w:hint="eastAsia"/>
                <w:snapToGrid w:val="0"/>
                <w:color w:val="000000"/>
                <w:sz w:val="21"/>
                <w:szCs w:val="21"/>
              </w:rPr>
              <w:t>的依申请行政权力事项和公共服务事项办理“最多跑一次”或“一次不用跑”。</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rPr>
                <w:rFonts w:eastAsia="方正书宋_GBK"/>
                <w:snapToGrid w:val="0"/>
                <w:color w:val="000000"/>
                <w:sz w:val="21"/>
                <w:szCs w:val="21"/>
                <w:lang w:eastAsia="ar-SA"/>
              </w:rPr>
            </w:pPr>
            <w:r>
              <w:rPr>
                <w:rFonts w:eastAsia="方正书宋_GBK" w:hint="eastAsia"/>
                <w:snapToGrid w:val="0"/>
                <w:color w:val="000000"/>
                <w:sz w:val="21"/>
                <w:szCs w:val="21"/>
              </w:rPr>
              <w:t>自治区政管办，自治区各有关部门，各市、县（市、区）人民政府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16</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z w:val="21"/>
                <w:szCs w:val="21"/>
              </w:rPr>
            </w:pPr>
            <w:r>
              <w:rPr>
                <w:rFonts w:eastAsia="方正书宋_GBK" w:hint="eastAsia"/>
                <w:snapToGrid w:val="0"/>
                <w:color w:val="000000"/>
                <w:sz w:val="21"/>
                <w:szCs w:val="21"/>
              </w:rPr>
              <w:t>制定《“一事通办”利企便民工作规范》并公开自治区级“一事通办”事项清单、服务指南、办理流程、服务标准，让公众全程明晰“一事”如何“通办”。</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z w:val="21"/>
                <w:szCs w:val="21"/>
                <w:lang w:eastAsia="ar-SA"/>
              </w:rPr>
            </w:pPr>
            <w:r>
              <w:rPr>
                <w:rFonts w:eastAsia="方正书宋_GBK" w:hint="eastAsia"/>
                <w:snapToGrid w:val="0"/>
                <w:color w:val="000000"/>
                <w:sz w:val="21"/>
                <w:szCs w:val="21"/>
              </w:rPr>
              <w:t>自治区政管办，自治区各有关部门</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rPr>
            </w:pPr>
            <w:r>
              <w:rPr>
                <w:rFonts w:eastAsia="方正书宋_GBK" w:hint="eastAsia"/>
                <w:snapToGrid w:val="0"/>
                <w:color w:val="000000"/>
                <w:sz w:val="21"/>
                <w:szCs w:val="21"/>
              </w:rPr>
              <w:t>17</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z w:val="21"/>
                <w:szCs w:val="21"/>
              </w:rPr>
            </w:pPr>
            <w:r>
              <w:rPr>
                <w:rFonts w:eastAsia="方正书宋_GBK" w:hint="eastAsia"/>
                <w:snapToGrid w:val="0"/>
                <w:color w:val="000000"/>
                <w:sz w:val="21"/>
                <w:szCs w:val="21"/>
              </w:rPr>
              <w:t>编制发布自治区、市、县、乡镇（街道）四级“一次性告知”、“最多跑一次”、“一次不用跑”等</w:t>
            </w:r>
            <w:r>
              <w:rPr>
                <w:rFonts w:eastAsia="方正书宋_GBK" w:hint="eastAsia"/>
                <w:snapToGrid w:val="0"/>
                <w:color w:val="000000"/>
                <w:sz w:val="21"/>
                <w:szCs w:val="21"/>
              </w:rPr>
              <w:t>3</w:t>
            </w:r>
            <w:r>
              <w:rPr>
                <w:rFonts w:eastAsia="方正书宋_GBK" w:hint="eastAsia"/>
                <w:snapToGrid w:val="0"/>
                <w:color w:val="000000"/>
                <w:sz w:val="21"/>
                <w:szCs w:val="21"/>
              </w:rPr>
              <w:t>张清单。</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z w:val="21"/>
                <w:szCs w:val="21"/>
              </w:rPr>
            </w:pPr>
            <w:r>
              <w:rPr>
                <w:rFonts w:eastAsia="方正书宋_GBK" w:hint="eastAsia"/>
                <w:snapToGrid w:val="0"/>
                <w:color w:val="000000"/>
                <w:sz w:val="21"/>
                <w:szCs w:val="21"/>
              </w:rPr>
              <w:t>自治区政管办，自治区各有关部门，各市、县（市、区）人民政府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rPr>
            </w:pPr>
            <w:r>
              <w:rPr>
                <w:rFonts w:eastAsia="方正书宋_GBK" w:hint="eastAsia"/>
                <w:snapToGrid w:val="0"/>
                <w:color w:val="000000"/>
                <w:sz w:val="21"/>
                <w:szCs w:val="21"/>
              </w:rPr>
              <w:t>18</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z w:val="21"/>
                <w:szCs w:val="21"/>
                <w:lang w:eastAsia="ar-SA"/>
              </w:rPr>
            </w:pPr>
            <w:r>
              <w:rPr>
                <w:rFonts w:eastAsia="方正书宋_GBK" w:hint="eastAsia"/>
                <w:snapToGrid w:val="0"/>
                <w:color w:val="000000"/>
                <w:sz w:val="21"/>
                <w:szCs w:val="21"/>
              </w:rPr>
              <w:t>全面清理涉及企业和群众办事创业的各类奇葩证明，减少盖章、审核、备案、确认、告知等各种繁琐环节和手续。建立统一规范的自治区、市</w:t>
            </w:r>
            <w:r>
              <w:rPr>
                <w:rFonts w:eastAsia="方正书宋_GBK" w:hint="eastAsia"/>
                <w:snapToGrid w:val="0"/>
                <w:color w:val="000000"/>
                <w:sz w:val="21"/>
                <w:szCs w:val="21"/>
              </w:rPr>
              <w:t>、县、乡镇（街道）、村（社区）五级保留和取消的证明事项清单。</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z w:val="21"/>
                <w:szCs w:val="21"/>
                <w:lang w:eastAsia="ar-SA"/>
              </w:rPr>
            </w:pPr>
            <w:r>
              <w:rPr>
                <w:rFonts w:eastAsia="方正书宋_GBK" w:hint="eastAsia"/>
                <w:snapToGrid w:val="0"/>
                <w:color w:val="000000"/>
                <w:sz w:val="21"/>
                <w:szCs w:val="21"/>
              </w:rPr>
              <w:t>自治区政管办、编办，自治区各有关部门，各市、县（市、区）人民政府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rPr>
            </w:pPr>
            <w:r>
              <w:rPr>
                <w:rFonts w:eastAsia="方正书宋_GBK" w:hint="eastAsia"/>
                <w:snapToGrid w:val="0"/>
                <w:color w:val="000000"/>
                <w:sz w:val="21"/>
                <w:szCs w:val="21"/>
              </w:rPr>
              <w:t>19</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z w:val="21"/>
                <w:szCs w:val="21"/>
                <w:lang w:eastAsia="ar-SA"/>
              </w:rPr>
            </w:pPr>
            <w:r>
              <w:rPr>
                <w:rFonts w:eastAsia="方正书宋_GBK" w:hint="eastAsia"/>
                <w:snapToGrid w:val="0"/>
                <w:color w:val="000000"/>
                <w:sz w:val="21"/>
                <w:szCs w:val="21"/>
              </w:rPr>
              <w:t>完成住房、教育、卫生、民政、社会保障、就业、公安、水电气、住房公积金提取和贷款申请等审批服务事项的“一事通办”便利化改革</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z w:val="21"/>
                <w:szCs w:val="21"/>
                <w:lang w:eastAsia="ar-SA"/>
              </w:rPr>
            </w:pPr>
            <w:r>
              <w:rPr>
                <w:rFonts w:eastAsia="方正书宋_GBK" w:hint="eastAsia"/>
                <w:snapToGrid w:val="0"/>
                <w:color w:val="000000"/>
                <w:sz w:val="21"/>
                <w:szCs w:val="21"/>
              </w:rPr>
              <w:t>自治区政管办，自治区各有关部门</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rPr>
            </w:pPr>
            <w:r>
              <w:rPr>
                <w:rFonts w:eastAsia="方正书宋_GBK" w:hint="eastAsia"/>
                <w:snapToGrid w:val="0"/>
                <w:color w:val="000000"/>
                <w:sz w:val="21"/>
                <w:szCs w:val="21"/>
              </w:rPr>
              <w:t>20</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z w:val="21"/>
                <w:szCs w:val="21"/>
                <w:lang w:eastAsia="ar-SA"/>
              </w:rPr>
            </w:pPr>
            <w:r>
              <w:rPr>
                <w:rFonts w:eastAsia="方正书宋_GBK" w:hint="eastAsia"/>
                <w:snapToGrid w:val="0"/>
                <w:color w:val="000000"/>
                <w:sz w:val="21"/>
                <w:szCs w:val="21"/>
              </w:rPr>
              <w:t>将工商、质监、食品药品监管、价格、医疗卫生、社会保障等其他领域的政务热线整合到统一的</w:t>
            </w:r>
            <w:r>
              <w:rPr>
                <w:rFonts w:eastAsia="方正书宋_GBK" w:hint="eastAsia"/>
                <w:snapToGrid w:val="0"/>
                <w:color w:val="000000"/>
                <w:sz w:val="21"/>
                <w:szCs w:val="21"/>
              </w:rPr>
              <w:t>12345</w:t>
            </w:r>
            <w:r>
              <w:rPr>
                <w:rFonts w:eastAsia="方正书宋_GBK" w:hint="eastAsia"/>
                <w:snapToGrid w:val="0"/>
                <w:color w:val="000000"/>
                <w:sz w:val="21"/>
                <w:szCs w:val="21"/>
              </w:rPr>
              <w:t>热线平台进行管理，并与全区政务服务“一张网”对接，实现“一号对外”、“一站式服务”。</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z w:val="21"/>
                <w:szCs w:val="21"/>
                <w:lang w:eastAsia="ar-SA"/>
              </w:rPr>
            </w:pPr>
            <w:r>
              <w:rPr>
                <w:rFonts w:eastAsia="方正书宋_GBK" w:hint="eastAsia"/>
                <w:snapToGrid w:val="0"/>
                <w:color w:val="000000"/>
                <w:sz w:val="21"/>
                <w:szCs w:val="21"/>
              </w:rPr>
              <w:t>自治区政管办，自治区各有关部门</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rPr>
            </w:pPr>
            <w:r>
              <w:rPr>
                <w:rFonts w:eastAsia="方正书宋_GBK" w:hint="eastAsia"/>
                <w:snapToGrid w:val="0"/>
                <w:color w:val="000000"/>
                <w:sz w:val="21"/>
                <w:szCs w:val="21"/>
              </w:rPr>
              <w:t>21</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z w:val="21"/>
                <w:szCs w:val="21"/>
                <w:lang w:eastAsia="ar-SA"/>
              </w:rPr>
            </w:pPr>
            <w:r>
              <w:rPr>
                <w:rFonts w:eastAsia="方正书宋_GBK" w:hint="eastAsia"/>
                <w:snapToGrid w:val="0"/>
                <w:color w:val="000000"/>
                <w:sz w:val="21"/>
                <w:szCs w:val="21"/>
              </w:rPr>
              <w:t>全区一半以上设区市实现企业名称网上自主申报。</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z w:val="21"/>
                <w:szCs w:val="21"/>
                <w:lang w:eastAsia="ar-SA"/>
              </w:rPr>
            </w:pPr>
            <w:r>
              <w:rPr>
                <w:rFonts w:eastAsia="方正书宋_GBK" w:hint="eastAsia"/>
                <w:snapToGrid w:val="0"/>
                <w:color w:val="000000"/>
                <w:sz w:val="21"/>
                <w:szCs w:val="21"/>
              </w:rPr>
              <w:t>自治区工商局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rPr>
            </w:pPr>
            <w:r>
              <w:rPr>
                <w:rFonts w:eastAsia="方正书宋_GBK" w:hint="eastAsia"/>
                <w:snapToGrid w:val="0"/>
                <w:color w:val="000000"/>
                <w:sz w:val="21"/>
                <w:szCs w:val="21"/>
              </w:rPr>
              <w:t>22</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z w:val="21"/>
                <w:szCs w:val="21"/>
              </w:rPr>
            </w:pPr>
            <w:r>
              <w:rPr>
                <w:rFonts w:eastAsia="方正书宋_GBK" w:hint="eastAsia"/>
                <w:snapToGrid w:val="0"/>
                <w:color w:val="000000"/>
                <w:sz w:val="21"/>
                <w:szCs w:val="21"/>
              </w:rPr>
              <w:t>在南宁市实现企业开办手续</w:t>
            </w:r>
            <w:r>
              <w:rPr>
                <w:rFonts w:eastAsia="方正书宋_GBK" w:hint="eastAsia"/>
                <w:snapToGrid w:val="0"/>
                <w:color w:val="000000"/>
                <w:sz w:val="21"/>
                <w:szCs w:val="21"/>
              </w:rPr>
              <w:t>3</w:t>
            </w:r>
            <w:r>
              <w:rPr>
                <w:rFonts w:eastAsia="方正书宋_GBK" w:hint="eastAsia"/>
                <w:snapToGrid w:val="0"/>
                <w:color w:val="000000"/>
                <w:sz w:val="21"/>
                <w:szCs w:val="21"/>
              </w:rPr>
              <w:t>个工作日内完成。</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z w:val="21"/>
                <w:szCs w:val="21"/>
              </w:rPr>
            </w:pPr>
            <w:r>
              <w:rPr>
                <w:rFonts w:eastAsia="方正书宋_GBK" w:hint="eastAsia"/>
                <w:snapToGrid w:val="0"/>
                <w:color w:val="000000"/>
                <w:sz w:val="21"/>
                <w:szCs w:val="21"/>
              </w:rPr>
              <w:t>自治区工商局、公安厅、广西壮族自治区税务局，自治区各有关部门，南宁市人民政府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rPr>
            </w:pPr>
            <w:r>
              <w:rPr>
                <w:rFonts w:eastAsia="方正书宋_GBK" w:hint="eastAsia"/>
                <w:snapToGrid w:val="0"/>
                <w:color w:val="000000"/>
                <w:sz w:val="21"/>
                <w:szCs w:val="21"/>
              </w:rPr>
              <w:t>23</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z w:val="21"/>
                <w:szCs w:val="21"/>
                <w:lang w:eastAsia="ar-SA"/>
              </w:rPr>
            </w:pPr>
            <w:r>
              <w:rPr>
                <w:rFonts w:eastAsia="方正书宋_GBK" w:hint="eastAsia"/>
                <w:snapToGrid w:val="0"/>
                <w:color w:val="000000"/>
                <w:sz w:val="21"/>
                <w:szCs w:val="21"/>
              </w:rPr>
              <w:t>在工商登记窗口全面推开“审核合一、一人通办”，进一步简化、规范企业登记申请材料和审批流程。</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z w:val="21"/>
                <w:szCs w:val="21"/>
                <w:lang w:eastAsia="ar-SA"/>
              </w:rPr>
            </w:pPr>
            <w:r>
              <w:rPr>
                <w:rFonts w:eastAsia="方正书宋_GBK" w:hint="eastAsia"/>
                <w:snapToGrid w:val="0"/>
                <w:color w:val="000000"/>
                <w:sz w:val="21"/>
                <w:szCs w:val="21"/>
              </w:rPr>
              <w:t>自治区工商局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rPr>
            </w:pPr>
            <w:r>
              <w:rPr>
                <w:rFonts w:eastAsia="方正书宋_GBK" w:hint="eastAsia"/>
                <w:snapToGrid w:val="0"/>
                <w:color w:val="000000"/>
                <w:sz w:val="21"/>
                <w:szCs w:val="21"/>
              </w:rPr>
              <w:t>24</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z w:val="21"/>
                <w:szCs w:val="21"/>
                <w:lang w:eastAsia="ar-SA"/>
              </w:rPr>
            </w:pPr>
            <w:r>
              <w:rPr>
                <w:rFonts w:eastAsia="方正书宋_GBK" w:hint="eastAsia"/>
                <w:snapToGrid w:val="0"/>
                <w:color w:val="000000"/>
                <w:sz w:val="21"/>
                <w:szCs w:val="21"/>
              </w:rPr>
              <w:t>在全国统一实行“</w:t>
            </w:r>
            <w:r>
              <w:rPr>
                <w:rFonts w:eastAsia="方正书宋_GBK" w:hint="eastAsia"/>
                <w:snapToGrid w:val="0"/>
                <w:color w:val="000000"/>
                <w:sz w:val="21"/>
                <w:szCs w:val="21"/>
              </w:rPr>
              <w:t>24</w:t>
            </w:r>
            <w:r>
              <w:rPr>
                <w:rFonts w:eastAsia="方正书宋_GBK" w:hint="eastAsia"/>
                <w:snapToGrid w:val="0"/>
                <w:color w:val="000000"/>
                <w:sz w:val="21"/>
                <w:szCs w:val="21"/>
              </w:rPr>
              <w:t>证合一”的基础上，对我区“多证合一”进行动态调整，进一步扩大证照合并范围。“多证合一”共享信息由工商部门统一收集和推送，减轻企业重复填报表格的负担。</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z w:val="21"/>
                <w:szCs w:val="21"/>
                <w:lang w:eastAsia="ar-SA"/>
              </w:rPr>
            </w:pPr>
            <w:r>
              <w:rPr>
                <w:rFonts w:eastAsia="方正书宋_GBK" w:hint="eastAsia"/>
                <w:snapToGrid w:val="0"/>
                <w:color w:val="000000"/>
                <w:sz w:val="21"/>
                <w:szCs w:val="21"/>
              </w:rPr>
              <w:t>自治区工商局，自治区商事制度改革部门联席会议其他成员单位</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rPr>
            </w:pPr>
            <w:r>
              <w:rPr>
                <w:rFonts w:eastAsia="方正书宋_GBK" w:hint="eastAsia"/>
                <w:snapToGrid w:val="0"/>
                <w:color w:val="000000"/>
                <w:sz w:val="21"/>
                <w:szCs w:val="21"/>
              </w:rPr>
              <w:t>25</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z w:val="21"/>
                <w:szCs w:val="21"/>
                <w:lang w:eastAsia="ar-SA"/>
              </w:rPr>
            </w:pPr>
            <w:r>
              <w:rPr>
                <w:rFonts w:eastAsia="方正书宋_GBK" w:hint="eastAsia"/>
                <w:snapToGrid w:val="0"/>
                <w:color w:val="000000"/>
                <w:sz w:val="21"/>
                <w:szCs w:val="21"/>
              </w:rPr>
              <w:t>加强系统升级改造，确保数据实时共享。优化内部流程，实现在企业注册登记受</w:t>
            </w:r>
            <w:r>
              <w:rPr>
                <w:rFonts w:eastAsia="方正书宋_GBK" w:hint="eastAsia"/>
                <w:snapToGrid w:val="0"/>
                <w:color w:val="000000"/>
                <w:sz w:val="21"/>
                <w:szCs w:val="21"/>
              </w:rPr>
              <w:lastRenderedPageBreak/>
              <w:t>理环节向公安部门推送印章刻制相关数据，完成企业注册登</w:t>
            </w:r>
            <w:r>
              <w:rPr>
                <w:rFonts w:eastAsia="方正书宋_GBK" w:hint="eastAsia"/>
                <w:snapToGrid w:val="0"/>
                <w:color w:val="000000"/>
                <w:sz w:val="21"/>
                <w:szCs w:val="21"/>
              </w:rPr>
              <w:t>记的同时，实时向税务部门推送共享信息。修改和完善数据交互方案，明确责任分工。</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z w:val="21"/>
                <w:szCs w:val="21"/>
                <w:lang w:eastAsia="ar-SA"/>
              </w:rPr>
            </w:pPr>
            <w:r>
              <w:rPr>
                <w:rFonts w:eastAsia="方正书宋_GBK" w:hint="eastAsia"/>
                <w:snapToGrid w:val="0"/>
                <w:color w:val="000000"/>
                <w:sz w:val="21"/>
                <w:szCs w:val="21"/>
              </w:rPr>
              <w:lastRenderedPageBreak/>
              <w:t>自治区工商局、公安厅、政管办，广</w:t>
            </w:r>
            <w:r>
              <w:rPr>
                <w:rFonts w:eastAsia="方正书宋_GBK" w:hint="eastAsia"/>
                <w:snapToGrid w:val="0"/>
                <w:color w:val="000000"/>
                <w:sz w:val="21"/>
                <w:szCs w:val="21"/>
              </w:rPr>
              <w:lastRenderedPageBreak/>
              <w:t>西壮族自治区税务局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lastRenderedPageBreak/>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rPr>
            </w:pPr>
            <w:r>
              <w:rPr>
                <w:rFonts w:eastAsia="方正书宋_GBK" w:hint="eastAsia"/>
                <w:snapToGrid w:val="0"/>
                <w:color w:val="000000"/>
                <w:sz w:val="21"/>
                <w:szCs w:val="21"/>
              </w:rPr>
              <w:lastRenderedPageBreak/>
              <w:t>26</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pacing w:val="-2"/>
                <w:sz w:val="21"/>
                <w:szCs w:val="21"/>
                <w:lang w:eastAsia="ar-SA"/>
              </w:rPr>
            </w:pPr>
            <w:r>
              <w:rPr>
                <w:rFonts w:eastAsia="方正书宋_GBK" w:hint="eastAsia"/>
                <w:snapToGrid w:val="0"/>
                <w:color w:val="000000"/>
                <w:spacing w:val="-2"/>
                <w:sz w:val="21"/>
                <w:szCs w:val="21"/>
              </w:rPr>
              <w:t>完成服务刻章业务的微信小程序和手机</w:t>
            </w:r>
            <w:r>
              <w:rPr>
                <w:rFonts w:eastAsia="方正书宋_GBK" w:hint="eastAsia"/>
                <w:snapToGrid w:val="0"/>
                <w:color w:val="000000"/>
                <w:spacing w:val="-2"/>
                <w:sz w:val="21"/>
                <w:szCs w:val="21"/>
              </w:rPr>
              <w:t>APP</w:t>
            </w:r>
            <w:r>
              <w:rPr>
                <w:rFonts w:eastAsia="方正书宋_GBK" w:hint="eastAsia"/>
                <w:snapToGrid w:val="0"/>
                <w:color w:val="000000"/>
                <w:spacing w:val="-2"/>
                <w:sz w:val="21"/>
                <w:szCs w:val="21"/>
              </w:rPr>
              <w:t>技术开发，方便新办企业在网上自助办理刻章业务；将快递引入刻章服务，实现办理印章刻制业务全程“零跑路”服务。</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z w:val="21"/>
                <w:szCs w:val="21"/>
                <w:lang w:eastAsia="ar-SA"/>
              </w:rPr>
            </w:pPr>
            <w:r>
              <w:rPr>
                <w:rFonts w:eastAsia="方正书宋_GBK" w:hint="eastAsia"/>
                <w:snapToGrid w:val="0"/>
                <w:color w:val="000000"/>
                <w:sz w:val="21"/>
                <w:szCs w:val="21"/>
              </w:rPr>
              <w:t>自治区公安厅，各市、县（市、区）人民政府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6</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rPr>
            </w:pPr>
            <w:r>
              <w:rPr>
                <w:rFonts w:eastAsia="方正书宋_GBK" w:hint="eastAsia"/>
                <w:snapToGrid w:val="0"/>
                <w:color w:val="000000"/>
                <w:sz w:val="21"/>
                <w:szCs w:val="21"/>
              </w:rPr>
              <w:t>27</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推进土地、房产等不动产存量数据整合，设立绿色通道，建立健全实体经济企业不动产登记</w:t>
            </w:r>
            <w:r>
              <w:rPr>
                <w:rFonts w:eastAsia="方正书宋_GBK" w:hint="eastAsia"/>
                <w:snapToGrid w:val="0"/>
                <w:color w:val="000000"/>
                <w:sz w:val="21"/>
                <w:szCs w:val="21"/>
              </w:rPr>
              <w:t xml:space="preserve"> </w:t>
            </w:r>
            <w:r>
              <w:rPr>
                <w:rFonts w:eastAsia="方正书宋_GBK" w:hint="eastAsia"/>
                <w:snapToGrid w:val="0"/>
                <w:color w:val="000000"/>
                <w:sz w:val="21"/>
                <w:szCs w:val="21"/>
              </w:rPr>
              <w:t>“一对一”的全流程跟踪服务制度，实现不动产登记信息公开查询，企业不动产抵押登记</w:t>
            </w:r>
            <w:r>
              <w:rPr>
                <w:rFonts w:eastAsia="方正书宋_GBK" w:hint="eastAsia"/>
                <w:snapToGrid w:val="0"/>
                <w:color w:val="000000"/>
                <w:sz w:val="21"/>
                <w:szCs w:val="21"/>
              </w:rPr>
              <w:t>5</w:t>
            </w:r>
            <w:r>
              <w:rPr>
                <w:rFonts w:eastAsia="方正书宋_GBK" w:hint="eastAsia"/>
                <w:snapToGrid w:val="0"/>
                <w:color w:val="000000"/>
                <w:sz w:val="21"/>
                <w:szCs w:val="21"/>
              </w:rPr>
              <w:t>个工作日内办结。</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自治区国土资源厅、住房城乡建设厅，广西壮族自治区税务局，各市、县（市、区）人民政府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rPr>
            </w:pPr>
            <w:r>
              <w:rPr>
                <w:rFonts w:eastAsia="方正书宋_GBK" w:hint="eastAsia"/>
                <w:snapToGrid w:val="0"/>
                <w:color w:val="000000"/>
                <w:sz w:val="21"/>
                <w:szCs w:val="21"/>
              </w:rPr>
              <w:t>28</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rPr>
            </w:pPr>
            <w:r>
              <w:rPr>
                <w:rFonts w:eastAsia="方正书宋_GBK" w:hint="eastAsia"/>
                <w:snapToGrid w:val="0"/>
                <w:color w:val="000000"/>
                <w:sz w:val="21"/>
                <w:szCs w:val="21"/>
              </w:rPr>
              <w:t>园区建设项目及其他建设项目施工许可大幅压缩办理时限。</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pacing w:val="-2"/>
                <w:sz w:val="21"/>
                <w:szCs w:val="21"/>
              </w:rPr>
            </w:pPr>
            <w:r>
              <w:rPr>
                <w:rFonts w:eastAsia="方正书宋_GBK" w:hint="eastAsia"/>
                <w:snapToGrid w:val="0"/>
                <w:color w:val="000000"/>
                <w:spacing w:val="-2"/>
                <w:sz w:val="21"/>
                <w:szCs w:val="21"/>
              </w:rPr>
              <w:t>自治区住房城乡建设厅，自治区各有关部门，各市、县（市、区）人民政府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rPr>
            </w:pPr>
            <w:r>
              <w:rPr>
                <w:rFonts w:eastAsia="方正书宋_GBK" w:hint="eastAsia"/>
                <w:snapToGrid w:val="0"/>
                <w:color w:val="000000"/>
                <w:sz w:val="21"/>
                <w:szCs w:val="21"/>
              </w:rPr>
              <w:t>29</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全面梳理审批流程中各阶段前置或互为关联影响的事项；出台房屋建筑和市政基础设施工程施工图审查多审合一改革实施意见，实行技术审查与行政审批相分离。</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自治区住</w:t>
            </w:r>
            <w:r>
              <w:rPr>
                <w:rFonts w:eastAsia="方正书宋_GBK" w:hint="eastAsia"/>
                <w:snapToGrid w:val="0"/>
                <w:color w:val="000000"/>
                <w:sz w:val="21"/>
                <w:szCs w:val="21"/>
              </w:rPr>
              <w:t>房城乡建设厅，自治区各相关部门，各市、县（市、区）人民政府，各相关园区管委会</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rPr>
            </w:pPr>
            <w:r>
              <w:rPr>
                <w:rFonts w:eastAsia="方正书宋_GBK" w:hint="eastAsia"/>
                <w:snapToGrid w:val="0"/>
                <w:color w:val="000000"/>
                <w:sz w:val="21"/>
                <w:szCs w:val="21"/>
              </w:rPr>
              <w:t>30</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各市县明确房建市政、非煤矿山、烟花爆竹、危险化学品等各类型工程项目并联审批工作职责和办事流程。</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各市、县（市、区）人民政府，各相关园区管委会</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rPr>
            </w:pPr>
            <w:r>
              <w:rPr>
                <w:rFonts w:eastAsia="方正书宋_GBK" w:hint="eastAsia"/>
                <w:snapToGrid w:val="0"/>
                <w:color w:val="000000"/>
                <w:sz w:val="21"/>
                <w:szCs w:val="21"/>
              </w:rPr>
              <w:t>31</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制定动态调整的“容缺受理”事项清单。</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自治区政管办，自治区具有行政审批权限的部门，各市、县（市、区）人民政府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rPr>
            </w:pPr>
            <w:r>
              <w:rPr>
                <w:rFonts w:eastAsia="方正书宋_GBK" w:hint="eastAsia"/>
                <w:snapToGrid w:val="0"/>
                <w:color w:val="000000"/>
                <w:sz w:val="21"/>
                <w:szCs w:val="21"/>
              </w:rPr>
              <w:t>32</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编制发布行政审批中介服务事项清单，并实行动态管理。</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自治区编办，自治区各有关部门，各市、县（市、区）人民政府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rPr>
            </w:pPr>
            <w:r>
              <w:rPr>
                <w:rFonts w:eastAsia="方正书宋_GBK" w:hint="eastAsia"/>
                <w:snapToGrid w:val="0"/>
                <w:color w:val="000000"/>
                <w:sz w:val="21"/>
                <w:szCs w:val="21"/>
              </w:rPr>
              <w:t>33</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各市县建立统一的项目中介服务平台，将所有项目中介服务全部纳入平台管理，制定中介平台管理办法和操作指南。制定“多评合一”、“多图联审”、“多方案合审”管理办法和操作指南，明确各环节工作流程和责任单位职责。</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自治区政管办、住房城乡建设厅，自治区各有关部门，各市、县（市、区）人民政府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rPr>
            </w:pPr>
            <w:r>
              <w:rPr>
                <w:rFonts w:eastAsia="方正书宋_GBK" w:hint="eastAsia"/>
                <w:snapToGrid w:val="0"/>
                <w:color w:val="000000"/>
                <w:sz w:val="21"/>
                <w:szCs w:val="21"/>
              </w:rPr>
              <w:t>34</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全面开展中介机构信用评价，建立健全诚信联合激励失信联合惩戒制度和中介机构退出机制，对失信中介机构进行联合惩戒。</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自治区政管办、发展改革委，各相关市场监管部门</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rPr>
            </w:pPr>
            <w:r>
              <w:rPr>
                <w:rFonts w:eastAsia="方正书宋_GBK" w:hint="eastAsia"/>
                <w:snapToGrid w:val="0"/>
                <w:color w:val="000000"/>
                <w:sz w:val="21"/>
                <w:szCs w:val="21"/>
              </w:rPr>
              <w:t>35</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实施“证照分离”改革扩容提速，持续推进我区“证照分离”改革试点工作，并</w:t>
            </w:r>
            <w:r>
              <w:rPr>
                <w:rFonts w:eastAsia="方正书宋_GBK" w:hint="eastAsia"/>
                <w:snapToGrid w:val="0"/>
                <w:color w:val="000000"/>
                <w:sz w:val="21"/>
                <w:szCs w:val="21"/>
              </w:rPr>
              <w:lastRenderedPageBreak/>
              <w:t>完成对试点改革成果的评估。</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lastRenderedPageBreak/>
              <w:t>自治区工商局、法制办，各设区市人</w:t>
            </w:r>
            <w:r>
              <w:rPr>
                <w:rFonts w:eastAsia="方正书宋_GBK" w:hint="eastAsia"/>
                <w:snapToGrid w:val="0"/>
                <w:color w:val="000000"/>
                <w:sz w:val="21"/>
                <w:szCs w:val="21"/>
              </w:rPr>
              <w:lastRenderedPageBreak/>
              <w:t>民政府，相关园区管委会</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lastRenderedPageBreak/>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rPr>
            </w:pPr>
            <w:r>
              <w:rPr>
                <w:rFonts w:eastAsia="方正书宋_GBK" w:hint="eastAsia"/>
                <w:snapToGrid w:val="0"/>
                <w:color w:val="000000"/>
                <w:sz w:val="21"/>
                <w:szCs w:val="21"/>
              </w:rPr>
              <w:lastRenderedPageBreak/>
              <w:t>36</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在自治区工商局注册分局和南宁、桂林、钦州、贵港、玉林、贺州、崇左等</w:t>
            </w:r>
            <w:r>
              <w:rPr>
                <w:rFonts w:eastAsia="方正书宋_GBK" w:hint="eastAsia"/>
                <w:snapToGrid w:val="0"/>
                <w:color w:val="000000"/>
                <w:sz w:val="21"/>
                <w:szCs w:val="21"/>
              </w:rPr>
              <w:t>7</w:t>
            </w:r>
            <w:r>
              <w:rPr>
                <w:rFonts w:eastAsia="方正书宋_GBK" w:hint="eastAsia"/>
                <w:snapToGrid w:val="0"/>
                <w:color w:val="000000"/>
                <w:sz w:val="21"/>
                <w:szCs w:val="21"/>
              </w:rPr>
              <w:t>个设区市工商局开展企业名称网上自主申报改革试点。建立和完善企业名称网上自主申报的相关制度，制定《广西企业名称自主申报登记管理办法（试行）》，在登记机关内部建立企业名称争议评审机制，组建企业</w:t>
            </w:r>
            <w:r>
              <w:rPr>
                <w:rFonts w:eastAsia="方正书宋_GBK" w:hint="eastAsia"/>
                <w:snapToGrid w:val="0"/>
                <w:color w:val="000000"/>
                <w:sz w:val="21"/>
                <w:szCs w:val="21"/>
              </w:rPr>
              <w:t>名称争议评审机构。</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自治区工商局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37</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研究出台《广西推进全国统一“多证合一”改革工作实施方案》，完善工作流程、强化信息共享接收，确保国家层面整合的证照事项全部纳入我区“多证合一”改革范围。</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自治区工商局，自治区“多证合一”改革参与部门</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38</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动态管理《广西工商登记后置审批事项目录》，结合企业经营范围改革，完善工商登记信息“双告知”制度。</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自治区工商局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39</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对现有全程电子化系统进行升级改造，逐步引入公安部门的人口户籍库、数字证书接口等信息技术，降低和拓宽自然人身份认证的门槛和渠道。推进企业登记全程电子化应用，实现电子营业执照存量数据与全区电子证照库的联通对接。</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自治区工商局、公安厅、政管办，广西壮族自治区税务局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40</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在</w:t>
            </w:r>
            <w:r>
              <w:rPr>
                <w:rFonts w:eastAsia="方正书宋_GBK" w:hint="eastAsia"/>
                <w:snapToGrid w:val="0"/>
                <w:color w:val="000000"/>
                <w:sz w:val="21"/>
                <w:szCs w:val="21"/>
              </w:rPr>
              <w:t>2017</w:t>
            </w:r>
            <w:r>
              <w:rPr>
                <w:rFonts w:eastAsia="方正书宋_GBK" w:hint="eastAsia"/>
                <w:snapToGrid w:val="0"/>
                <w:color w:val="000000"/>
                <w:sz w:val="21"/>
                <w:szCs w:val="21"/>
              </w:rPr>
              <w:t>年个体工商户简易注销试点工作基础上，</w:t>
            </w:r>
            <w:r>
              <w:rPr>
                <w:rFonts w:eastAsia="方正书宋_GBK" w:hint="eastAsia"/>
                <w:snapToGrid w:val="0"/>
                <w:color w:val="000000"/>
                <w:sz w:val="21"/>
                <w:szCs w:val="21"/>
              </w:rPr>
              <w:t>2018</w:t>
            </w:r>
            <w:r>
              <w:rPr>
                <w:rFonts w:eastAsia="方正书宋_GBK" w:hint="eastAsia"/>
                <w:snapToGrid w:val="0"/>
                <w:color w:val="000000"/>
                <w:sz w:val="21"/>
                <w:szCs w:val="21"/>
              </w:rPr>
              <w:t>年继续选取</w:t>
            </w:r>
            <w:r>
              <w:rPr>
                <w:rFonts w:eastAsia="方正书宋_GBK" w:hint="eastAsia"/>
                <w:snapToGrid w:val="0"/>
                <w:color w:val="000000"/>
                <w:sz w:val="21"/>
                <w:szCs w:val="21"/>
              </w:rPr>
              <w:t>1</w:t>
            </w:r>
            <w:r>
              <w:rPr>
                <w:rFonts w:eastAsia="方正书宋_GBK" w:hint="eastAsia"/>
                <w:snapToGrid w:val="0"/>
                <w:color w:val="000000"/>
                <w:sz w:val="21"/>
                <w:szCs w:val="21"/>
              </w:rPr>
              <w:t>—</w:t>
            </w:r>
            <w:r>
              <w:rPr>
                <w:rFonts w:eastAsia="方正书宋_GBK" w:hint="eastAsia"/>
                <w:snapToGrid w:val="0"/>
                <w:color w:val="000000"/>
                <w:sz w:val="21"/>
                <w:szCs w:val="21"/>
              </w:rPr>
              <w:t>2</w:t>
            </w:r>
            <w:r>
              <w:rPr>
                <w:rFonts w:eastAsia="方正书宋_GBK" w:hint="eastAsia"/>
                <w:snapToGrid w:val="0"/>
                <w:color w:val="000000"/>
                <w:sz w:val="21"/>
                <w:szCs w:val="21"/>
              </w:rPr>
              <w:t>个设区市工商局，扩大个体工商户简易注销改革范围。</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自治区工商局、人力资源社会保障厅、商务厅，广西壮族自治区税务局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41</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完善自治区本级随机抽查事项清单，实现抽查事项清单对监管职责的全覆盖。</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自治区工商局，自治区商事制度改革部门联席会议其他成员单位</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42</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制定本市县随机抽查事项清单，及时向社会公布，加大力度推进并做好抽查事项清单的动态管理与更新工作。</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43</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根据随机抽查事项清单制定年度随机抽查计划，随机抽查检查对象与执法人员，按时开展各项双随机抽查工作。实现检查结果公示率</w:t>
            </w:r>
            <w:r>
              <w:rPr>
                <w:rFonts w:eastAsia="方正书宋_GBK" w:hint="eastAsia"/>
                <w:snapToGrid w:val="0"/>
                <w:color w:val="000000"/>
                <w:sz w:val="21"/>
                <w:szCs w:val="21"/>
              </w:rPr>
              <w:t>100%</w:t>
            </w:r>
            <w:r>
              <w:rPr>
                <w:rFonts w:eastAsia="方正书宋_GBK" w:hint="eastAsia"/>
                <w:snapToGrid w:val="0"/>
                <w:color w:val="000000"/>
                <w:sz w:val="21"/>
                <w:szCs w:val="21"/>
              </w:rPr>
              <w:t>。</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自治区商事制度改革部门联席会议各成员单位，各市、县（市、区）人民政府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lastRenderedPageBreak/>
              <w:t>44</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根据全区各级商事制度改革部门联席会议确定的跨部门联合重点抽查领域，开展跨部门双随机联合抽查工作，强化部门协同与联合监管。</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自治区商事制度改革部门联席会议各成员单位，各设区市商事制度改革部门联席会议各成员单位</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45</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围绕优化营商环境，密切关注民生的行业和重要领域机动车驾驶人培训、考试和检测服务，交通运输领域市场竞争状况，适时开展反垄断和反不正当竞争调查，依法查处涉嫌垄断行为案件。</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全区各级物价、商务、工商部门</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46</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建设</w:t>
            </w:r>
            <w:r>
              <w:rPr>
                <w:rFonts w:eastAsia="方正书宋_GBK" w:hint="eastAsia"/>
                <w:snapToGrid w:val="0"/>
                <w:color w:val="000000"/>
                <w:sz w:val="21"/>
                <w:szCs w:val="21"/>
              </w:rPr>
              <w:t>3</w:t>
            </w:r>
            <w:r>
              <w:rPr>
                <w:rFonts w:eastAsia="方正书宋_GBK" w:hint="eastAsia"/>
                <w:snapToGrid w:val="0"/>
                <w:color w:val="000000"/>
                <w:sz w:val="21"/>
                <w:szCs w:val="21"/>
              </w:rPr>
              <w:t>个自治区级商标品牌创业创新基地。</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自治区工商局，自治区各有关部门，各市、县（市、区）人民政府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47</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启动广西商标品牌价值评价标准的制定和商标品牌评价平台的搭建工作。</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自治区工商局，自治区各有关部门，各设区市人民政府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48</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启动中国—东盟商标品牌研究中心（院）筹建工作。</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自治区工商局、商务厅</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49</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自治区本级和各市建立健全广告监测制度，实现通过委托机构或向社会购买服务等方式开展属地广告监测。</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自治区工商局，各设区市人民政府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50</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针对重点领域和敏感问题至少开展一次整治虚假违法广告专项行动。</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自治区工商局，广西整治虚假违法广告厅际联席会议制度其他成员单位，各设区市人民政府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51</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建立商标品牌激励机制，制定奖励机制办法。</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自治区工商局、财政厅，自治区相关部门</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52</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建立商标品牌评价体系，组织开展商标品牌价值评估活动。</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自治区工商局、财政厅，各市、县（市、区）人民政府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53</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建立广西商标品牌保护名录，并制定广西商标品牌保护名录的纳入标准、工作流程和工作规范。</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自治区工商局、商务厅、公安厅、质监局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lastRenderedPageBreak/>
              <w:t>54</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加强和世界知识产权组织以及欧盟、非洲知识产权组织的交流与合作，在广西建立</w:t>
            </w:r>
            <w:r>
              <w:rPr>
                <w:rFonts w:eastAsia="方正书宋_GBK" w:hint="eastAsia"/>
                <w:snapToGrid w:val="0"/>
                <w:color w:val="000000"/>
                <w:sz w:val="21"/>
                <w:szCs w:val="21"/>
              </w:rPr>
              <w:t>1</w:t>
            </w:r>
            <w:r>
              <w:rPr>
                <w:rFonts w:eastAsia="方正书宋_GBK" w:hint="eastAsia"/>
                <w:snapToGrid w:val="0"/>
                <w:color w:val="000000"/>
                <w:sz w:val="21"/>
                <w:szCs w:val="21"/>
              </w:rPr>
              <w:t>个商标品牌国际注册、运用、管理和保护的培训基地。</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自治区工商局，自治区相关部门，相关设区市人民政府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55</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在辖区范围内划定</w:t>
            </w:r>
            <w:r>
              <w:rPr>
                <w:rFonts w:eastAsia="方正书宋_GBK" w:hint="eastAsia"/>
                <w:snapToGrid w:val="0"/>
                <w:color w:val="000000"/>
                <w:sz w:val="21"/>
                <w:szCs w:val="21"/>
              </w:rPr>
              <w:t>1</w:t>
            </w:r>
            <w:r>
              <w:rPr>
                <w:rFonts w:eastAsia="方正书宋_GBK" w:hint="eastAsia"/>
                <w:snapToGrid w:val="0"/>
                <w:color w:val="000000"/>
                <w:sz w:val="21"/>
                <w:szCs w:val="21"/>
              </w:rPr>
              <w:t>—</w:t>
            </w:r>
            <w:r>
              <w:rPr>
                <w:rFonts w:eastAsia="方正书宋_GBK" w:hint="eastAsia"/>
                <w:snapToGrid w:val="0"/>
                <w:color w:val="000000"/>
                <w:sz w:val="21"/>
                <w:szCs w:val="21"/>
              </w:rPr>
              <w:t>2</w:t>
            </w:r>
            <w:r>
              <w:rPr>
                <w:rFonts w:eastAsia="方正书宋_GBK" w:hint="eastAsia"/>
                <w:snapToGrid w:val="0"/>
                <w:color w:val="000000"/>
                <w:sz w:val="21"/>
                <w:szCs w:val="21"/>
              </w:rPr>
              <w:t>个场所和时间段，设立无须办理证照即可经营销售农副产品、日常生活用品或利用自己的技能从事依法无需取得许可的便民劳务活动经营区域。</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56</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开展一次查处无证无照经营专项行动。</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自治区查处取缔无证无照经营联席会议各成员单位，各市、县（市、区）人民政府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57</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rPr>
            </w:pPr>
            <w:r>
              <w:rPr>
                <w:rFonts w:eastAsia="方正书宋_GBK" w:hint="eastAsia"/>
                <w:snapToGrid w:val="0"/>
                <w:color w:val="000000"/>
                <w:sz w:val="21"/>
                <w:szCs w:val="21"/>
              </w:rPr>
              <w:t>开展“放心消费”创建活动，将“放心消费”创建列入重要议事议程，各设区市发展培育</w:t>
            </w:r>
            <w:r>
              <w:rPr>
                <w:rFonts w:eastAsia="方正书宋_GBK" w:hint="eastAsia"/>
                <w:snapToGrid w:val="0"/>
                <w:color w:val="000000"/>
                <w:sz w:val="21"/>
                <w:szCs w:val="21"/>
              </w:rPr>
              <w:t>5</w:t>
            </w:r>
            <w:r>
              <w:rPr>
                <w:rFonts w:eastAsia="方正书宋_GBK" w:hint="eastAsia"/>
                <w:snapToGrid w:val="0"/>
                <w:color w:val="000000"/>
                <w:sz w:val="21"/>
                <w:szCs w:val="21"/>
              </w:rPr>
              <w:t>家以上（含</w:t>
            </w:r>
            <w:r>
              <w:rPr>
                <w:rFonts w:eastAsia="方正书宋_GBK" w:hint="eastAsia"/>
                <w:snapToGrid w:val="0"/>
                <w:color w:val="000000"/>
                <w:sz w:val="21"/>
                <w:szCs w:val="21"/>
              </w:rPr>
              <w:t>5</w:t>
            </w:r>
            <w:r>
              <w:rPr>
                <w:rFonts w:eastAsia="方正书宋_GBK" w:hint="eastAsia"/>
                <w:snapToGrid w:val="0"/>
                <w:color w:val="000000"/>
                <w:sz w:val="21"/>
                <w:szCs w:val="21"/>
              </w:rPr>
              <w:t>家）企业，成为全国</w:t>
            </w:r>
            <w:r>
              <w:rPr>
                <w:rFonts w:eastAsia="方正书宋_GBK" w:hint="eastAsia"/>
                <w:snapToGrid w:val="0"/>
                <w:color w:val="000000"/>
                <w:sz w:val="21"/>
                <w:szCs w:val="21"/>
              </w:rPr>
              <w:t>12315</w:t>
            </w:r>
            <w:r>
              <w:rPr>
                <w:rFonts w:eastAsia="方正书宋_GBK" w:hint="eastAsia"/>
                <w:snapToGrid w:val="0"/>
                <w:color w:val="000000"/>
                <w:sz w:val="21"/>
                <w:szCs w:val="21"/>
              </w:rPr>
              <w:t>互联网平台在线解决消费纠纷企业。</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rPr>
            </w:pPr>
            <w:r>
              <w:rPr>
                <w:rFonts w:eastAsia="方正书宋_GBK" w:hint="eastAsia"/>
                <w:snapToGrid w:val="0"/>
                <w:color w:val="000000"/>
                <w:sz w:val="21"/>
                <w:szCs w:val="21"/>
              </w:rPr>
              <w:t>自治区工商局，自治区各有关部门，各设区市人民政府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rPr>
            </w:pPr>
            <w:r>
              <w:rPr>
                <w:rFonts w:eastAsia="方正书宋_GBK" w:hint="eastAsia"/>
                <w:snapToGrid w:val="0"/>
                <w:color w:val="000000"/>
                <w:sz w:val="21"/>
                <w:szCs w:val="21"/>
              </w:rPr>
              <w:t>58</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修订《广西工商行政管理机关行使行政处罚自由裁量权的规定》。</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自治区工商局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rPr>
            </w:pPr>
            <w:r>
              <w:rPr>
                <w:rFonts w:eastAsia="方正书宋_GBK" w:hint="eastAsia"/>
                <w:snapToGrid w:val="0"/>
                <w:color w:val="000000"/>
                <w:sz w:val="21"/>
                <w:szCs w:val="21"/>
              </w:rPr>
              <w:t>59</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建立规范高效的监管机制。将负面清单、收费清单，行政职权及依据、监管事项、对应责任、行使主体、方法程序、处罚措施等以清单形式向社会公示，接受社会监督，在涉企执法部门实现“双随机一公开”监管全覆盖。</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自治区工商局、政管办、编办、法制办，自治区各有关部门，各设区市人民政府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rPr>
            </w:pPr>
            <w:r>
              <w:rPr>
                <w:rFonts w:eastAsia="方正书宋_GBK" w:hint="eastAsia"/>
                <w:snapToGrid w:val="0"/>
                <w:color w:val="000000"/>
                <w:sz w:val="21"/>
                <w:szCs w:val="21"/>
              </w:rPr>
              <w:t>60</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建立企业成本监测调查机制，定期监测分析和掌握我区企业投资运行成本情况，研究提出降本增效的改进措施。</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自治区物价局、工业和信息化委，各设区市人民政府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rPr>
            </w:pPr>
            <w:r>
              <w:rPr>
                <w:rFonts w:eastAsia="方正书宋_GBK" w:hint="eastAsia"/>
                <w:snapToGrid w:val="0"/>
                <w:color w:val="000000"/>
                <w:sz w:val="21"/>
                <w:szCs w:val="21"/>
              </w:rPr>
              <w:t>61</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全区各级行政执法、审批部门应邀请商会、协会及企业代表担任社会监督员，监督政府部门依法行政。</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全区各级行政执法、审批部门</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rPr>
            </w:pPr>
            <w:r>
              <w:rPr>
                <w:rFonts w:eastAsia="方正书宋_GBK" w:hint="eastAsia"/>
                <w:snapToGrid w:val="0"/>
                <w:color w:val="000000"/>
                <w:sz w:val="21"/>
                <w:szCs w:val="21"/>
              </w:rPr>
              <w:t>62</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建立因政府规划调整、政策变化造成企业合法权益损失的依法依规补偿救济机制。</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自治区投资促进局、财政厅，自治区各有关部门，各市、县（市、区）人民政府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rPr>
            </w:pPr>
            <w:r>
              <w:rPr>
                <w:rFonts w:eastAsia="方正书宋_GBK" w:hint="eastAsia"/>
                <w:snapToGrid w:val="0"/>
                <w:color w:val="000000"/>
                <w:sz w:val="21"/>
                <w:szCs w:val="21"/>
              </w:rPr>
              <w:t>63</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落实《公平竞争审查制度实施细则（暂行）》，全面清理各级政府与企业签订的各类合作协议和相关的规范性文件，对不符合公平竞争原则的要立即纠正。</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自治区物价局、财政厅、商务厅、工商局、法制办</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13098" w:type="dxa"/>
            <w:gridSpan w:val="4"/>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b/>
                <w:bCs/>
                <w:snapToGrid w:val="0"/>
                <w:color w:val="000000"/>
                <w:sz w:val="21"/>
                <w:szCs w:val="21"/>
                <w:lang w:eastAsia="ar-SA"/>
              </w:rPr>
            </w:pPr>
            <w:r>
              <w:rPr>
                <w:rFonts w:eastAsia="方正书宋_GBK" w:hint="eastAsia"/>
                <w:b/>
                <w:bCs/>
                <w:snapToGrid w:val="0"/>
                <w:color w:val="000000"/>
                <w:sz w:val="21"/>
                <w:szCs w:val="21"/>
              </w:rPr>
              <w:lastRenderedPageBreak/>
              <w:t>二、营造更加利企降本的建设经营环境</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rPr>
            </w:pPr>
            <w:r>
              <w:rPr>
                <w:rFonts w:eastAsia="方正书宋_GBK" w:hint="eastAsia"/>
                <w:snapToGrid w:val="0"/>
                <w:color w:val="000000"/>
                <w:sz w:val="21"/>
                <w:szCs w:val="21"/>
              </w:rPr>
              <w:t>64</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年计划盘活</w:t>
            </w:r>
            <w:r>
              <w:rPr>
                <w:rFonts w:eastAsia="方正书宋_GBK" w:hint="eastAsia"/>
                <w:snapToGrid w:val="0"/>
                <w:color w:val="000000"/>
                <w:sz w:val="21"/>
                <w:szCs w:val="21"/>
              </w:rPr>
              <w:t>1.4</w:t>
            </w:r>
            <w:r>
              <w:rPr>
                <w:rFonts w:eastAsia="方正书宋_GBK" w:hint="eastAsia"/>
                <w:snapToGrid w:val="0"/>
                <w:color w:val="000000"/>
                <w:sz w:val="21"/>
                <w:szCs w:val="21"/>
              </w:rPr>
              <w:t>万公顷存量建设用地。</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pacing w:val="-4"/>
                <w:sz w:val="21"/>
                <w:szCs w:val="21"/>
                <w:lang w:eastAsia="ar-SA"/>
              </w:rPr>
            </w:pPr>
            <w:r>
              <w:rPr>
                <w:rFonts w:eastAsia="方正书宋_GBK" w:hint="eastAsia"/>
                <w:snapToGrid w:val="0"/>
                <w:color w:val="000000"/>
                <w:spacing w:val="-4"/>
                <w:sz w:val="21"/>
                <w:szCs w:val="21"/>
              </w:rPr>
              <w:t>自治区国土资源厅，各设区市人民政府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rPr>
            </w:pPr>
            <w:r>
              <w:rPr>
                <w:rFonts w:eastAsia="方正书宋_GBK" w:hint="eastAsia"/>
                <w:snapToGrid w:val="0"/>
                <w:color w:val="000000"/>
                <w:sz w:val="21"/>
                <w:szCs w:val="21"/>
              </w:rPr>
              <w:t>65</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起草授权和委托设区市人民政府批准乡镇农用地转用、乡镇批次用地土地征收相关文件，指导设区市人民政府开展乡镇农用地转用、乡镇批次用地土地征收审批。</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pacing w:val="-4"/>
                <w:sz w:val="21"/>
                <w:szCs w:val="21"/>
                <w:lang w:eastAsia="ar-SA"/>
              </w:rPr>
            </w:pPr>
            <w:r>
              <w:rPr>
                <w:rFonts w:eastAsia="方正书宋_GBK" w:hint="eastAsia"/>
                <w:snapToGrid w:val="0"/>
                <w:color w:val="000000"/>
                <w:spacing w:val="-4"/>
                <w:sz w:val="21"/>
                <w:szCs w:val="21"/>
              </w:rPr>
              <w:t>自治区国土资源厅，各设区市人民政府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8</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rPr>
            </w:pPr>
            <w:r>
              <w:rPr>
                <w:rFonts w:eastAsia="方正书宋_GBK" w:hint="eastAsia"/>
                <w:snapToGrid w:val="0"/>
                <w:color w:val="000000"/>
                <w:sz w:val="21"/>
                <w:szCs w:val="21"/>
              </w:rPr>
              <w:t>66</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完成“三级联审”建设用地报批系统升级改造并在全区国土资源系统推行。</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pacing w:val="-4"/>
                <w:sz w:val="21"/>
                <w:szCs w:val="21"/>
                <w:lang w:eastAsia="ar-SA"/>
              </w:rPr>
            </w:pPr>
            <w:r>
              <w:rPr>
                <w:rFonts w:eastAsia="方正书宋_GBK" w:hint="eastAsia"/>
                <w:snapToGrid w:val="0"/>
                <w:color w:val="000000"/>
                <w:spacing w:val="-4"/>
                <w:sz w:val="21"/>
                <w:szCs w:val="21"/>
              </w:rPr>
              <w:t>自治区国土资源厅，各设区市人民政府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rPr>
            </w:pPr>
            <w:r>
              <w:rPr>
                <w:rFonts w:eastAsia="方正书宋_GBK" w:hint="eastAsia"/>
                <w:snapToGrid w:val="0"/>
                <w:color w:val="000000"/>
                <w:sz w:val="21"/>
                <w:szCs w:val="21"/>
              </w:rPr>
              <w:t>67</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印发文件明确增减挂钩项目立项权下放至各设区市国土资源行政主管部门，并进一步强化立项责任、规范立项程序、优化立项材料。</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自治区国土资源厅，各市国土资源局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5</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rPr>
            </w:pPr>
            <w:r>
              <w:rPr>
                <w:rFonts w:eastAsia="方正书宋_GBK" w:hint="eastAsia"/>
                <w:snapToGrid w:val="0"/>
                <w:color w:val="000000"/>
                <w:sz w:val="21"/>
                <w:szCs w:val="21"/>
              </w:rPr>
              <w:t>68</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对依法应由自治区人民政府批准土地利用总体规划修改方案的单独选址项目和异地扶贫搬迁项目用地简化程序。组织草拟自治区规范土地利用总体规划修改的文件，上报自治区人民政府审定。</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自治区国土资源厅</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rPr>
            </w:pPr>
            <w:r>
              <w:rPr>
                <w:rFonts w:eastAsia="方正书宋_GBK" w:hint="eastAsia"/>
                <w:snapToGrid w:val="0"/>
                <w:color w:val="000000"/>
                <w:sz w:val="21"/>
                <w:szCs w:val="21"/>
              </w:rPr>
              <w:t>69</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支持绿色大数据中心通过市场交易降低用电成本。服务器数量超过</w:t>
            </w:r>
            <w:r>
              <w:rPr>
                <w:rFonts w:eastAsia="方正书宋_GBK" w:hint="eastAsia"/>
                <w:snapToGrid w:val="0"/>
                <w:color w:val="000000"/>
                <w:sz w:val="21"/>
                <w:szCs w:val="21"/>
              </w:rPr>
              <w:t>1000</w:t>
            </w:r>
            <w:r>
              <w:rPr>
                <w:rFonts w:eastAsia="方正书宋_GBK" w:hint="eastAsia"/>
                <w:snapToGrid w:val="0"/>
                <w:color w:val="000000"/>
                <w:sz w:val="21"/>
                <w:szCs w:val="21"/>
              </w:rPr>
              <w:t>台（含）的大数据中心用户参与市场化交易，实现到户电度电价</w:t>
            </w:r>
            <w:r>
              <w:rPr>
                <w:rFonts w:eastAsia="方正书宋_GBK" w:hint="eastAsia"/>
                <w:snapToGrid w:val="0"/>
                <w:color w:val="000000"/>
                <w:sz w:val="21"/>
                <w:szCs w:val="21"/>
              </w:rPr>
              <w:t>0.349</w:t>
            </w:r>
            <w:r>
              <w:rPr>
                <w:rFonts w:eastAsia="方正书宋_GBK" w:hint="eastAsia"/>
                <w:snapToGrid w:val="0"/>
                <w:color w:val="000000"/>
                <w:sz w:val="21"/>
                <w:szCs w:val="21"/>
              </w:rPr>
              <w:t>元</w:t>
            </w:r>
            <w:r>
              <w:rPr>
                <w:rFonts w:eastAsia="方正书宋_GBK" w:hint="eastAsia"/>
                <w:snapToGrid w:val="0"/>
                <w:color w:val="000000"/>
                <w:sz w:val="21"/>
                <w:szCs w:val="21"/>
              </w:rPr>
              <w:t>/</w:t>
            </w:r>
            <w:r>
              <w:rPr>
                <w:rFonts w:eastAsia="方正书宋_GBK" w:hint="eastAsia"/>
                <w:snapToGrid w:val="0"/>
                <w:color w:val="000000"/>
                <w:sz w:val="21"/>
                <w:szCs w:val="21"/>
              </w:rPr>
              <w:t>千瓦时。</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自治区工业和信息化委、发展改革委、物价局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4</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jc w:val="center"/>
              <w:rPr>
                <w:rFonts w:eastAsia="方正书宋_GBK"/>
                <w:snapToGrid w:val="0"/>
                <w:color w:val="000000"/>
                <w:sz w:val="21"/>
                <w:szCs w:val="21"/>
              </w:rPr>
            </w:pPr>
            <w:r>
              <w:rPr>
                <w:rFonts w:eastAsia="方正书宋_GBK" w:hint="eastAsia"/>
                <w:snapToGrid w:val="0"/>
                <w:color w:val="000000"/>
                <w:sz w:val="21"/>
                <w:szCs w:val="21"/>
              </w:rPr>
              <w:t>70</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rPr>
                <w:rFonts w:eastAsia="方正书宋_GBK"/>
                <w:snapToGrid w:val="0"/>
                <w:color w:val="000000"/>
                <w:sz w:val="21"/>
                <w:szCs w:val="21"/>
                <w:lang w:eastAsia="ar-SA"/>
              </w:rPr>
            </w:pPr>
            <w:r>
              <w:rPr>
                <w:rFonts w:eastAsia="方正书宋_GBK" w:hint="eastAsia"/>
                <w:snapToGrid w:val="0"/>
                <w:color w:val="000000"/>
                <w:sz w:val="21"/>
                <w:szCs w:val="21"/>
              </w:rPr>
              <w:t>自治区级及以上的工业园区内</w:t>
            </w:r>
            <w:r>
              <w:rPr>
                <w:rFonts w:eastAsia="方正书宋_GBK" w:hint="eastAsia"/>
                <w:snapToGrid w:val="0"/>
                <w:color w:val="000000"/>
                <w:sz w:val="21"/>
                <w:szCs w:val="21"/>
              </w:rPr>
              <w:t>10</w:t>
            </w:r>
            <w:r>
              <w:rPr>
                <w:rFonts w:eastAsia="方正书宋_GBK" w:hint="eastAsia"/>
                <w:snapToGrid w:val="0"/>
                <w:color w:val="000000"/>
                <w:sz w:val="21"/>
                <w:szCs w:val="21"/>
              </w:rPr>
              <w:t>千伏大工业电力用户以园区为单位参与电力市场化交易，由售电公司捆绑代理或电网企业免费服务。</w:t>
            </w:r>
            <w:r>
              <w:rPr>
                <w:rFonts w:eastAsia="方正书宋_GBK" w:hint="eastAsia"/>
                <w:snapToGrid w:val="0"/>
                <w:color w:val="000000"/>
                <w:sz w:val="21"/>
                <w:szCs w:val="21"/>
              </w:rPr>
              <w:t xml:space="preserve">2017 </w:t>
            </w:r>
            <w:r>
              <w:rPr>
                <w:rFonts w:eastAsia="方正书宋_GBK" w:hint="eastAsia"/>
                <w:snapToGrid w:val="0"/>
                <w:color w:val="000000"/>
                <w:sz w:val="21"/>
                <w:szCs w:val="21"/>
              </w:rPr>
              <w:t>年用电量超过</w:t>
            </w:r>
            <w:r>
              <w:rPr>
                <w:rFonts w:eastAsia="方正书宋_GBK" w:hint="eastAsia"/>
                <w:snapToGrid w:val="0"/>
                <w:color w:val="000000"/>
                <w:sz w:val="21"/>
                <w:szCs w:val="21"/>
              </w:rPr>
              <w:t xml:space="preserve"> 1000 </w:t>
            </w:r>
            <w:r>
              <w:rPr>
                <w:rFonts w:eastAsia="方正书宋_GBK" w:hint="eastAsia"/>
                <w:snapToGrid w:val="0"/>
                <w:color w:val="000000"/>
                <w:sz w:val="21"/>
                <w:szCs w:val="21"/>
              </w:rPr>
              <w:t>万千瓦时（含）的用户也可自行参与电力市场化交易。用户购电价以水电和可再生能源保障收购电价</w:t>
            </w:r>
            <w:r>
              <w:rPr>
                <w:rFonts w:eastAsia="方正书宋_GBK" w:hint="eastAsia"/>
                <w:snapToGrid w:val="0"/>
                <w:color w:val="000000"/>
                <w:sz w:val="21"/>
                <w:szCs w:val="21"/>
              </w:rPr>
              <w:t xml:space="preserve">0.3111 </w:t>
            </w:r>
            <w:r>
              <w:rPr>
                <w:rFonts w:eastAsia="方正书宋_GBK" w:hint="eastAsia"/>
                <w:snapToGrid w:val="0"/>
                <w:color w:val="000000"/>
                <w:sz w:val="21"/>
                <w:szCs w:val="21"/>
              </w:rPr>
              <w:t>元</w:t>
            </w:r>
            <w:r>
              <w:rPr>
                <w:rFonts w:eastAsia="方正书宋_GBK" w:hint="eastAsia"/>
                <w:snapToGrid w:val="0"/>
                <w:color w:val="000000"/>
                <w:sz w:val="21"/>
                <w:szCs w:val="21"/>
              </w:rPr>
              <w:t>/</w:t>
            </w:r>
            <w:r>
              <w:rPr>
                <w:rFonts w:eastAsia="方正书宋_GBK" w:hint="eastAsia"/>
                <w:snapToGrid w:val="0"/>
                <w:color w:val="000000"/>
                <w:sz w:val="21"/>
                <w:szCs w:val="21"/>
              </w:rPr>
              <w:t>千瓦时为基础，降低</w:t>
            </w:r>
            <w:r>
              <w:rPr>
                <w:rFonts w:eastAsia="方正书宋_GBK" w:hint="eastAsia"/>
                <w:snapToGrid w:val="0"/>
                <w:color w:val="000000"/>
                <w:sz w:val="21"/>
                <w:szCs w:val="21"/>
              </w:rPr>
              <w:t xml:space="preserve"> 0.085 </w:t>
            </w:r>
            <w:r>
              <w:rPr>
                <w:rFonts w:eastAsia="方正书宋_GBK" w:hint="eastAsia"/>
                <w:snapToGrid w:val="0"/>
                <w:color w:val="000000"/>
                <w:sz w:val="21"/>
                <w:szCs w:val="21"/>
              </w:rPr>
              <w:t>元</w:t>
            </w:r>
            <w:r>
              <w:rPr>
                <w:rFonts w:eastAsia="方正书宋_GBK" w:hint="eastAsia"/>
                <w:snapToGrid w:val="0"/>
                <w:color w:val="000000"/>
                <w:sz w:val="21"/>
                <w:szCs w:val="21"/>
              </w:rPr>
              <w:t>/</w:t>
            </w:r>
            <w:r>
              <w:rPr>
                <w:rFonts w:eastAsia="方正书宋_GBK" w:hint="eastAsia"/>
                <w:snapToGrid w:val="0"/>
                <w:color w:val="000000"/>
                <w:sz w:val="21"/>
                <w:szCs w:val="21"/>
              </w:rPr>
              <w:t>千瓦时组织企业进行专场交易，实现到户电度电价</w:t>
            </w:r>
            <w:r>
              <w:rPr>
                <w:rFonts w:eastAsia="方正书宋_GBK" w:hint="eastAsia"/>
                <w:snapToGrid w:val="0"/>
                <w:color w:val="000000"/>
                <w:sz w:val="21"/>
                <w:szCs w:val="21"/>
              </w:rPr>
              <w:t xml:space="preserve"> 0.54 </w:t>
            </w:r>
            <w:r>
              <w:rPr>
                <w:rFonts w:eastAsia="方正书宋_GBK" w:hint="eastAsia"/>
                <w:snapToGrid w:val="0"/>
                <w:color w:val="000000"/>
                <w:sz w:val="21"/>
                <w:szCs w:val="21"/>
              </w:rPr>
              <w:t>元</w:t>
            </w:r>
            <w:r>
              <w:rPr>
                <w:rFonts w:eastAsia="方正书宋_GBK" w:hint="eastAsia"/>
                <w:snapToGrid w:val="0"/>
                <w:color w:val="000000"/>
                <w:sz w:val="21"/>
                <w:szCs w:val="21"/>
              </w:rPr>
              <w:t>/</w:t>
            </w:r>
            <w:r>
              <w:rPr>
                <w:rFonts w:eastAsia="方正书宋_GBK" w:hint="eastAsia"/>
                <w:snapToGrid w:val="0"/>
                <w:color w:val="000000"/>
                <w:sz w:val="21"/>
                <w:szCs w:val="21"/>
              </w:rPr>
              <w:t>千瓦时。自治区首批</w:t>
            </w:r>
            <w:r>
              <w:rPr>
                <w:rFonts w:eastAsia="方正书宋_GBK" w:hint="eastAsia"/>
                <w:snapToGrid w:val="0"/>
                <w:color w:val="000000"/>
                <w:sz w:val="21"/>
                <w:szCs w:val="21"/>
              </w:rPr>
              <w:t xml:space="preserve"> 38 </w:t>
            </w:r>
            <w:r>
              <w:rPr>
                <w:rFonts w:eastAsia="方正书宋_GBK" w:hint="eastAsia"/>
                <w:snapToGrid w:val="0"/>
                <w:color w:val="000000"/>
                <w:sz w:val="21"/>
                <w:szCs w:val="21"/>
              </w:rPr>
              <w:t>个现代服务业集聚区内的生产性服务业电力用户以集聚区为单位参与电力市场化交易，实现到户电度电价</w:t>
            </w:r>
            <w:r>
              <w:rPr>
                <w:rFonts w:eastAsia="方正书宋_GBK" w:hint="eastAsia"/>
                <w:snapToGrid w:val="0"/>
                <w:color w:val="000000"/>
                <w:sz w:val="21"/>
                <w:szCs w:val="21"/>
              </w:rPr>
              <w:t xml:space="preserve">0.54 </w:t>
            </w:r>
            <w:r>
              <w:rPr>
                <w:rFonts w:eastAsia="方正书宋_GBK" w:hint="eastAsia"/>
                <w:snapToGrid w:val="0"/>
                <w:color w:val="000000"/>
                <w:sz w:val="21"/>
                <w:szCs w:val="21"/>
              </w:rPr>
              <w:t>元</w:t>
            </w:r>
            <w:r>
              <w:rPr>
                <w:rFonts w:eastAsia="方正书宋_GBK" w:hint="eastAsia"/>
                <w:snapToGrid w:val="0"/>
                <w:color w:val="000000"/>
                <w:sz w:val="21"/>
                <w:szCs w:val="21"/>
              </w:rPr>
              <w:t>/</w:t>
            </w:r>
            <w:r>
              <w:rPr>
                <w:rFonts w:eastAsia="方正书宋_GBK" w:hint="eastAsia"/>
                <w:snapToGrid w:val="0"/>
                <w:color w:val="000000"/>
                <w:sz w:val="21"/>
                <w:szCs w:val="21"/>
              </w:rPr>
              <w:t>千瓦时。</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rPr>
                <w:rFonts w:eastAsia="方正书宋_GBK"/>
                <w:snapToGrid w:val="0"/>
                <w:color w:val="000000"/>
                <w:sz w:val="21"/>
                <w:szCs w:val="21"/>
                <w:lang w:eastAsia="ar-SA"/>
              </w:rPr>
            </w:pPr>
            <w:r>
              <w:rPr>
                <w:rFonts w:eastAsia="方正书宋_GBK" w:hint="eastAsia"/>
                <w:snapToGrid w:val="0"/>
                <w:color w:val="000000"/>
                <w:sz w:val="21"/>
                <w:szCs w:val="21"/>
              </w:rPr>
              <w:t>自治区工业和信息化委、发展改革委、物价局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4</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jc w:val="center"/>
              <w:rPr>
                <w:rFonts w:eastAsia="方正书宋_GBK"/>
                <w:snapToGrid w:val="0"/>
                <w:color w:val="000000"/>
                <w:sz w:val="21"/>
                <w:szCs w:val="21"/>
              </w:rPr>
            </w:pPr>
            <w:r>
              <w:rPr>
                <w:rFonts w:eastAsia="方正书宋_GBK" w:hint="eastAsia"/>
                <w:snapToGrid w:val="0"/>
                <w:color w:val="000000"/>
                <w:sz w:val="21"/>
                <w:szCs w:val="21"/>
              </w:rPr>
              <w:t>71</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rPr>
                <w:rFonts w:eastAsia="方正书宋_GBK"/>
                <w:snapToGrid w:val="0"/>
                <w:color w:val="000000"/>
                <w:sz w:val="21"/>
                <w:szCs w:val="21"/>
                <w:lang w:eastAsia="ar-SA"/>
              </w:rPr>
            </w:pPr>
            <w:r>
              <w:rPr>
                <w:rFonts w:eastAsia="方正书宋_GBK" w:hint="eastAsia"/>
                <w:snapToGrid w:val="0"/>
                <w:color w:val="000000"/>
                <w:sz w:val="21"/>
                <w:szCs w:val="21"/>
              </w:rPr>
              <w:t>将我区电网销售电价、输配电价表中大工业用电类别和一般工商业及其他用电类别合并为工商业及其他用电类别。原大工业用电类别用户继续执行两部制电价不变，原一般工商业及其他用电类别中受电变压器容量（含不通过变压器接用的高压电动机容量）在</w:t>
            </w:r>
            <w:r>
              <w:rPr>
                <w:rFonts w:eastAsia="方正书宋_GBK" w:hint="eastAsia"/>
                <w:snapToGrid w:val="0"/>
                <w:color w:val="000000"/>
                <w:sz w:val="21"/>
                <w:szCs w:val="21"/>
              </w:rPr>
              <w:t>315</w:t>
            </w:r>
            <w:r>
              <w:rPr>
                <w:rFonts w:eastAsia="方正书宋_GBK" w:hint="eastAsia"/>
                <w:snapToGrid w:val="0"/>
                <w:color w:val="000000"/>
                <w:sz w:val="21"/>
                <w:szCs w:val="21"/>
              </w:rPr>
              <w:t>千伏安</w:t>
            </w:r>
            <w:r>
              <w:rPr>
                <w:rFonts w:eastAsia="方正书宋_GBK" w:hint="eastAsia"/>
                <w:snapToGrid w:val="0"/>
                <w:color w:val="000000"/>
                <w:sz w:val="21"/>
                <w:szCs w:val="21"/>
              </w:rPr>
              <w:t>及以上的一般工商业用户，可以选择执行两部制电价，也可以继续执行原单一制电价。一般工商业用户（在</w:t>
            </w:r>
            <w:r>
              <w:rPr>
                <w:rFonts w:eastAsia="方正书宋_GBK" w:hint="eastAsia"/>
                <w:snapToGrid w:val="0"/>
                <w:color w:val="000000"/>
                <w:sz w:val="21"/>
                <w:szCs w:val="21"/>
              </w:rPr>
              <w:t>315</w:t>
            </w:r>
            <w:r>
              <w:rPr>
                <w:rFonts w:eastAsia="方正书宋_GBK" w:hint="eastAsia"/>
                <w:snapToGrid w:val="0"/>
                <w:color w:val="000000"/>
                <w:sz w:val="21"/>
                <w:szCs w:val="21"/>
              </w:rPr>
              <w:t>千伏安及以上的）通过变更计费方式，可平均降低</w:t>
            </w:r>
            <w:r>
              <w:rPr>
                <w:rFonts w:eastAsia="方正书宋_GBK" w:hint="eastAsia"/>
                <w:snapToGrid w:val="0"/>
                <w:color w:val="000000"/>
                <w:sz w:val="21"/>
                <w:szCs w:val="21"/>
              </w:rPr>
              <w:t>7.57</w:t>
            </w:r>
            <w:r>
              <w:rPr>
                <w:rFonts w:eastAsia="方正书宋_GBK" w:hint="eastAsia"/>
                <w:snapToGrid w:val="0"/>
                <w:color w:val="000000"/>
                <w:sz w:val="21"/>
                <w:szCs w:val="21"/>
              </w:rPr>
              <w:t>分</w:t>
            </w:r>
            <w:r>
              <w:rPr>
                <w:rFonts w:eastAsia="方正书宋_GBK" w:hint="eastAsia"/>
                <w:snapToGrid w:val="0"/>
                <w:color w:val="000000"/>
                <w:sz w:val="21"/>
                <w:szCs w:val="21"/>
              </w:rPr>
              <w:t>/</w:t>
            </w:r>
            <w:r>
              <w:rPr>
                <w:rFonts w:eastAsia="方正书宋_GBK" w:hint="eastAsia"/>
                <w:snapToGrid w:val="0"/>
                <w:color w:val="000000"/>
                <w:sz w:val="21"/>
                <w:szCs w:val="21"/>
              </w:rPr>
              <w:t>千瓦时。</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rPr>
                <w:rFonts w:eastAsia="方正书宋_GBK"/>
                <w:snapToGrid w:val="0"/>
                <w:color w:val="000000"/>
                <w:sz w:val="21"/>
                <w:szCs w:val="21"/>
                <w:lang w:eastAsia="ar-SA"/>
              </w:rPr>
            </w:pPr>
            <w:r>
              <w:rPr>
                <w:rFonts w:eastAsia="方正书宋_GBK" w:hint="eastAsia"/>
                <w:snapToGrid w:val="0"/>
                <w:color w:val="000000"/>
                <w:sz w:val="21"/>
                <w:szCs w:val="21"/>
              </w:rPr>
              <w:t>自治区物价局、工业和信息化委、发展改革委</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4</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jc w:val="center"/>
              <w:rPr>
                <w:rFonts w:eastAsia="方正书宋_GBK"/>
                <w:snapToGrid w:val="0"/>
                <w:color w:val="000000"/>
                <w:sz w:val="21"/>
                <w:szCs w:val="21"/>
              </w:rPr>
            </w:pPr>
            <w:r>
              <w:rPr>
                <w:rFonts w:eastAsia="方正书宋_GBK" w:hint="eastAsia"/>
                <w:snapToGrid w:val="0"/>
                <w:color w:val="000000"/>
                <w:sz w:val="21"/>
                <w:szCs w:val="21"/>
              </w:rPr>
              <w:t>72</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rPr>
                <w:rFonts w:eastAsia="方正书宋_GBK"/>
                <w:snapToGrid w:val="0"/>
                <w:color w:val="000000"/>
                <w:spacing w:val="-4"/>
                <w:sz w:val="21"/>
                <w:szCs w:val="21"/>
                <w:lang w:eastAsia="ar-SA"/>
              </w:rPr>
            </w:pPr>
            <w:r>
              <w:rPr>
                <w:rFonts w:eastAsia="方正书宋_GBK" w:hint="eastAsia"/>
                <w:snapToGrid w:val="0"/>
                <w:color w:val="000000"/>
                <w:spacing w:val="-4"/>
                <w:sz w:val="21"/>
                <w:szCs w:val="21"/>
              </w:rPr>
              <w:t>按照国家发展改革委工作部署，贯彻落实</w:t>
            </w:r>
            <w:r>
              <w:rPr>
                <w:rFonts w:eastAsia="方正书宋_GBK" w:hint="eastAsia"/>
                <w:snapToGrid w:val="0"/>
                <w:color w:val="000000"/>
                <w:spacing w:val="-4"/>
                <w:sz w:val="21"/>
                <w:szCs w:val="21"/>
              </w:rPr>
              <w:t>2018</w:t>
            </w:r>
            <w:r>
              <w:rPr>
                <w:rFonts w:eastAsia="方正书宋_GBK" w:hint="eastAsia"/>
                <w:snapToGrid w:val="0"/>
                <w:color w:val="000000"/>
                <w:spacing w:val="-4"/>
                <w:sz w:val="21"/>
                <w:szCs w:val="21"/>
              </w:rPr>
              <w:t>年底第二次降低一般工商业用电价格。</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rPr>
                <w:rFonts w:eastAsia="方正书宋_GBK"/>
                <w:snapToGrid w:val="0"/>
                <w:color w:val="000000"/>
                <w:sz w:val="21"/>
                <w:szCs w:val="21"/>
                <w:lang w:eastAsia="ar-SA"/>
              </w:rPr>
            </w:pPr>
            <w:r>
              <w:rPr>
                <w:rFonts w:eastAsia="方正书宋_GBK" w:hint="eastAsia"/>
                <w:snapToGrid w:val="0"/>
                <w:color w:val="000000"/>
                <w:sz w:val="21"/>
                <w:szCs w:val="21"/>
              </w:rPr>
              <w:t>自治区物价局、工业和信息化委、发</w:t>
            </w:r>
            <w:r>
              <w:rPr>
                <w:rFonts w:eastAsia="方正书宋_GBK" w:hint="eastAsia"/>
                <w:snapToGrid w:val="0"/>
                <w:color w:val="000000"/>
                <w:sz w:val="21"/>
                <w:szCs w:val="21"/>
              </w:rPr>
              <w:lastRenderedPageBreak/>
              <w:t>展改革委</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lastRenderedPageBreak/>
              <w:t>2018</w:t>
            </w:r>
            <w:r>
              <w:rPr>
                <w:rFonts w:eastAsia="方正书宋_GBK" w:hint="eastAsia"/>
                <w:snapToGrid w:val="0"/>
                <w:color w:val="000000"/>
                <w:sz w:val="21"/>
                <w:szCs w:val="21"/>
              </w:rPr>
              <w:t>年</w:t>
            </w:r>
            <w:r>
              <w:rPr>
                <w:rFonts w:eastAsia="方正书宋_GBK" w:hint="eastAsia"/>
                <w:snapToGrid w:val="0"/>
                <w:color w:val="000000"/>
                <w:sz w:val="21"/>
                <w:szCs w:val="21"/>
              </w:rPr>
              <w:t>10</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jc w:val="center"/>
              <w:rPr>
                <w:rFonts w:eastAsia="方正书宋_GBK"/>
                <w:snapToGrid w:val="0"/>
                <w:color w:val="000000"/>
                <w:sz w:val="21"/>
                <w:szCs w:val="21"/>
              </w:rPr>
            </w:pPr>
            <w:r>
              <w:rPr>
                <w:rFonts w:eastAsia="方正书宋_GBK" w:hint="eastAsia"/>
                <w:snapToGrid w:val="0"/>
                <w:color w:val="000000"/>
                <w:sz w:val="21"/>
                <w:szCs w:val="21"/>
              </w:rPr>
              <w:lastRenderedPageBreak/>
              <w:t>73</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rPr>
                <w:rFonts w:eastAsia="方正书宋_GBK"/>
                <w:snapToGrid w:val="0"/>
                <w:color w:val="000000"/>
                <w:sz w:val="21"/>
                <w:szCs w:val="21"/>
                <w:lang w:eastAsia="ar-SA"/>
              </w:rPr>
            </w:pPr>
            <w:r>
              <w:rPr>
                <w:rFonts w:eastAsia="方正书宋_GBK" w:hint="eastAsia"/>
                <w:snapToGrid w:val="0"/>
                <w:color w:val="000000"/>
                <w:sz w:val="21"/>
                <w:szCs w:val="21"/>
              </w:rPr>
              <w:t>具备单独计量的农产品冷链物流的冷库用电、使用具有移峰填谷作用的蓄热式电锅炉和蓄冷空调等节能设备用电（医院、百货大楼、宾馆、饭店等），低谷时段（</w:t>
            </w:r>
            <w:r>
              <w:rPr>
                <w:rFonts w:eastAsia="方正书宋_GBK" w:hint="eastAsia"/>
                <w:snapToGrid w:val="0"/>
                <w:color w:val="000000"/>
                <w:sz w:val="21"/>
                <w:szCs w:val="21"/>
              </w:rPr>
              <w:t>23</w:t>
            </w:r>
            <w:r>
              <w:rPr>
                <w:rFonts w:eastAsia="方正书宋_GBK" w:hint="eastAsia"/>
                <w:snapToGrid w:val="0"/>
                <w:color w:val="000000"/>
                <w:sz w:val="21"/>
                <w:szCs w:val="21"/>
              </w:rPr>
              <w:t>时至次日</w:t>
            </w:r>
            <w:r>
              <w:rPr>
                <w:rFonts w:eastAsia="方正书宋_GBK" w:hint="eastAsia"/>
                <w:snapToGrid w:val="0"/>
                <w:color w:val="000000"/>
                <w:sz w:val="21"/>
                <w:szCs w:val="21"/>
              </w:rPr>
              <w:t>7</w:t>
            </w:r>
            <w:r>
              <w:rPr>
                <w:rFonts w:eastAsia="方正书宋_GBK" w:hint="eastAsia"/>
                <w:snapToGrid w:val="0"/>
                <w:color w:val="000000"/>
                <w:sz w:val="21"/>
                <w:szCs w:val="21"/>
              </w:rPr>
              <w:t>时）用电价格按照应执行的目录电度电价（不含政府性基金及附加）的</w:t>
            </w:r>
            <w:r>
              <w:rPr>
                <w:rFonts w:eastAsia="方正书宋_GBK" w:hint="eastAsia"/>
                <w:snapToGrid w:val="0"/>
                <w:color w:val="000000"/>
                <w:sz w:val="21"/>
                <w:szCs w:val="21"/>
              </w:rPr>
              <w:t>50%</w:t>
            </w:r>
            <w:r>
              <w:rPr>
                <w:rFonts w:eastAsia="方正书宋_GBK" w:hint="eastAsia"/>
                <w:snapToGrid w:val="0"/>
                <w:color w:val="000000"/>
                <w:sz w:val="21"/>
                <w:szCs w:val="21"/>
              </w:rPr>
              <w:t>执行。</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rPr>
                <w:rFonts w:eastAsia="方正书宋_GBK"/>
                <w:snapToGrid w:val="0"/>
                <w:color w:val="000000"/>
                <w:sz w:val="21"/>
                <w:szCs w:val="21"/>
                <w:lang w:eastAsia="ar-SA"/>
              </w:rPr>
            </w:pPr>
            <w:r>
              <w:rPr>
                <w:rFonts w:eastAsia="方正书宋_GBK" w:hint="eastAsia"/>
                <w:snapToGrid w:val="0"/>
                <w:color w:val="000000"/>
                <w:sz w:val="21"/>
                <w:szCs w:val="21"/>
              </w:rPr>
              <w:t>自治区物价局、工业和信息化委、发展改革委</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4</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jc w:val="center"/>
              <w:rPr>
                <w:rFonts w:eastAsia="方正书宋_GBK"/>
                <w:snapToGrid w:val="0"/>
                <w:color w:val="000000"/>
                <w:sz w:val="21"/>
                <w:szCs w:val="21"/>
              </w:rPr>
            </w:pPr>
            <w:r>
              <w:rPr>
                <w:rFonts w:eastAsia="方正书宋_GBK" w:hint="eastAsia"/>
                <w:snapToGrid w:val="0"/>
                <w:color w:val="000000"/>
                <w:sz w:val="21"/>
                <w:szCs w:val="21"/>
              </w:rPr>
              <w:t>74</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rPr>
                <w:rFonts w:eastAsia="方正书宋_GBK"/>
                <w:snapToGrid w:val="0"/>
                <w:color w:val="000000"/>
                <w:sz w:val="21"/>
                <w:szCs w:val="21"/>
                <w:lang w:eastAsia="ar-SA"/>
              </w:rPr>
            </w:pPr>
            <w:r>
              <w:rPr>
                <w:rFonts w:eastAsia="方正书宋_GBK" w:hint="eastAsia"/>
                <w:snapToGrid w:val="0"/>
                <w:color w:val="000000"/>
                <w:sz w:val="21"/>
                <w:szCs w:val="21"/>
              </w:rPr>
              <w:t>优化粤桂合作工业园区特殊电价政策，调整峰谷时段用电计费比例。</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rPr>
                <w:rFonts w:eastAsia="方正书宋_GBK"/>
                <w:snapToGrid w:val="0"/>
                <w:color w:val="000000"/>
                <w:sz w:val="21"/>
                <w:szCs w:val="21"/>
                <w:lang w:eastAsia="ar-SA"/>
              </w:rPr>
            </w:pPr>
            <w:r>
              <w:rPr>
                <w:rFonts w:eastAsia="方正书宋_GBK" w:hint="eastAsia"/>
                <w:snapToGrid w:val="0"/>
                <w:color w:val="000000"/>
                <w:sz w:val="21"/>
                <w:szCs w:val="21"/>
              </w:rPr>
              <w:t>自治区物价局、工业和信息化委、发展改革委</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jc w:val="center"/>
              <w:rPr>
                <w:rFonts w:eastAsia="方正书宋_GBK"/>
                <w:snapToGrid w:val="0"/>
                <w:color w:val="000000"/>
                <w:sz w:val="21"/>
                <w:szCs w:val="21"/>
              </w:rPr>
            </w:pPr>
            <w:r>
              <w:rPr>
                <w:rFonts w:eastAsia="方正书宋_GBK" w:hint="eastAsia"/>
                <w:snapToGrid w:val="0"/>
                <w:color w:val="000000"/>
                <w:sz w:val="21"/>
                <w:szCs w:val="21"/>
              </w:rPr>
              <w:t>75</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rPr>
                <w:rFonts w:eastAsia="方正书宋_GBK"/>
                <w:snapToGrid w:val="0"/>
                <w:color w:val="000000"/>
                <w:sz w:val="21"/>
                <w:szCs w:val="21"/>
                <w:lang w:eastAsia="ar-SA"/>
              </w:rPr>
            </w:pPr>
            <w:r>
              <w:rPr>
                <w:rFonts w:eastAsia="方正书宋_GBK" w:hint="eastAsia"/>
                <w:snapToGrid w:val="0"/>
                <w:color w:val="000000"/>
                <w:sz w:val="21"/>
                <w:szCs w:val="21"/>
              </w:rPr>
              <w:t>对不属于粤桂合作特别试验区的广西梧州市金海不锈钢有限公司、梧州市永达钢铁有限公司、梧州市永达特钢有限公司、梧州市新利华轧钢有限公司、梧州市鑫峰特钢有限公司等</w:t>
            </w:r>
            <w:r>
              <w:rPr>
                <w:rFonts w:eastAsia="方正书宋_GBK" w:hint="eastAsia"/>
                <w:snapToGrid w:val="0"/>
                <w:color w:val="000000"/>
                <w:sz w:val="21"/>
                <w:szCs w:val="21"/>
              </w:rPr>
              <w:t>5</w:t>
            </w:r>
            <w:r>
              <w:rPr>
                <w:rFonts w:eastAsia="方正书宋_GBK" w:hint="eastAsia"/>
                <w:snapToGrid w:val="0"/>
                <w:color w:val="000000"/>
                <w:sz w:val="21"/>
                <w:szCs w:val="21"/>
              </w:rPr>
              <w:t>家企业生产用电，参照粤桂合作特别试验区电价政策相关条款试行，同时设定每月高峰时段用电比例少于当月总用电量</w:t>
            </w:r>
            <w:r>
              <w:rPr>
                <w:rFonts w:eastAsia="方正书宋_GBK" w:hint="eastAsia"/>
                <w:snapToGrid w:val="0"/>
                <w:color w:val="000000"/>
                <w:sz w:val="21"/>
                <w:szCs w:val="21"/>
              </w:rPr>
              <w:t>20%</w:t>
            </w:r>
            <w:r>
              <w:rPr>
                <w:rFonts w:eastAsia="方正书宋_GBK" w:hint="eastAsia"/>
                <w:snapToGrid w:val="0"/>
                <w:color w:val="000000"/>
                <w:sz w:val="21"/>
                <w:szCs w:val="21"/>
              </w:rPr>
              <w:t>部分，按照高峰时段电价计收电费；对于每月低谷时段用电比例超过当月总用电量</w:t>
            </w:r>
            <w:r>
              <w:rPr>
                <w:rFonts w:eastAsia="方正书宋_GBK" w:hint="eastAsia"/>
                <w:snapToGrid w:val="0"/>
                <w:color w:val="000000"/>
                <w:sz w:val="21"/>
                <w:szCs w:val="21"/>
              </w:rPr>
              <w:t>50%</w:t>
            </w:r>
            <w:r>
              <w:rPr>
                <w:rFonts w:eastAsia="方正书宋_GBK" w:hint="eastAsia"/>
                <w:snapToGrid w:val="0"/>
                <w:color w:val="000000"/>
                <w:sz w:val="21"/>
                <w:szCs w:val="21"/>
              </w:rPr>
              <w:t>部分，按照平常时段电价计收电费。</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rPr>
                <w:rFonts w:eastAsia="方正书宋_GBK"/>
                <w:snapToGrid w:val="0"/>
                <w:color w:val="000000"/>
                <w:sz w:val="21"/>
                <w:szCs w:val="21"/>
                <w:lang w:eastAsia="ar-SA"/>
              </w:rPr>
            </w:pPr>
            <w:r>
              <w:rPr>
                <w:rFonts w:eastAsia="方正书宋_GBK" w:hint="eastAsia"/>
                <w:snapToGrid w:val="0"/>
                <w:color w:val="000000"/>
                <w:sz w:val="21"/>
                <w:szCs w:val="21"/>
              </w:rPr>
              <w:t>自治区物价局、工业和信息化委、发展改革委</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jc w:val="center"/>
              <w:rPr>
                <w:rFonts w:eastAsia="方正书宋_GBK"/>
                <w:snapToGrid w:val="0"/>
                <w:color w:val="000000"/>
                <w:sz w:val="21"/>
                <w:szCs w:val="21"/>
              </w:rPr>
            </w:pPr>
            <w:r>
              <w:rPr>
                <w:rFonts w:eastAsia="方正书宋_GBK" w:hint="eastAsia"/>
                <w:snapToGrid w:val="0"/>
                <w:color w:val="000000"/>
                <w:sz w:val="21"/>
                <w:szCs w:val="21"/>
              </w:rPr>
              <w:t>76</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rPr>
                <w:rFonts w:eastAsia="方正书宋_GBK"/>
                <w:snapToGrid w:val="0"/>
                <w:color w:val="000000"/>
                <w:sz w:val="21"/>
                <w:szCs w:val="21"/>
                <w:lang w:eastAsia="ar-SA"/>
              </w:rPr>
            </w:pPr>
            <w:r>
              <w:rPr>
                <w:rFonts w:eastAsia="方正书宋_GBK" w:hint="eastAsia"/>
                <w:snapToGrid w:val="0"/>
                <w:color w:val="000000"/>
                <w:sz w:val="21"/>
                <w:szCs w:val="21"/>
              </w:rPr>
              <w:t>对于按最大需量计费的大工业电力用户，基本电费按照实际抄见最大需量收取。对一个抄表周期内含有需量值调整的，按实际抄见最大需量计费。</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rPr>
                <w:rFonts w:eastAsia="方正书宋_GBK"/>
                <w:snapToGrid w:val="0"/>
                <w:color w:val="000000"/>
                <w:sz w:val="21"/>
                <w:szCs w:val="21"/>
                <w:lang w:eastAsia="ar-SA"/>
              </w:rPr>
            </w:pPr>
            <w:r>
              <w:rPr>
                <w:rFonts w:eastAsia="方正书宋_GBK" w:hint="eastAsia"/>
                <w:snapToGrid w:val="0"/>
                <w:color w:val="000000"/>
                <w:sz w:val="21"/>
                <w:szCs w:val="21"/>
              </w:rPr>
              <w:t>自治区物价局、工业和信息化委、发展改革委</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4</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jc w:val="center"/>
              <w:rPr>
                <w:rFonts w:eastAsia="方正书宋_GBK"/>
                <w:snapToGrid w:val="0"/>
                <w:color w:val="000000"/>
                <w:sz w:val="21"/>
                <w:szCs w:val="21"/>
              </w:rPr>
            </w:pPr>
            <w:r>
              <w:rPr>
                <w:rFonts w:eastAsia="方正书宋_GBK" w:hint="eastAsia"/>
                <w:snapToGrid w:val="0"/>
                <w:color w:val="000000"/>
                <w:sz w:val="21"/>
                <w:szCs w:val="21"/>
              </w:rPr>
              <w:t>77</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rPr>
                <w:rFonts w:eastAsia="方正书宋_GBK"/>
                <w:snapToGrid w:val="0"/>
                <w:color w:val="000000"/>
                <w:sz w:val="21"/>
                <w:szCs w:val="21"/>
                <w:lang w:eastAsia="ar-SA"/>
              </w:rPr>
            </w:pPr>
            <w:r>
              <w:rPr>
                <w:rFonts w:eastAsia="方正书宋_GBK" w:hint="eastAsia"/>
                <w:snapToGrid w:val="0"/>
                <w:color w:val="000000"/>
                <w:sz w:val="21"/>
                <w:szCs w:val="21"/>
              </w:rPr>
              <w:t>合理核算成本，推进阶梯水价和超定额累进加价制度，科学定价。</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rPr>
                <w:rFonts w:eastAsia="方正书宋_GBK"/>
                <w:snapToGrid w:val="0"/>
                <w:color w:val="000000"/>
                <w:sz w:val="21"/>
                <w:szCs w:val="21"/>
                <w:lang w:eastAsia="ar-SA"/>
              </w:rPr>
            </w:pPr>
            <w:r>
              <w:rPr>
                <w:rFonts w:eastAsia="方正书宋_GBK" w:hint="eastAsia"/>
                <w:snapToGrid w:val="0"/>
                <w:color w:val="000000"/>
                <w:sz w:val="21"/>
                <w:szCs w:val="21"/>
              </w:rPr>
              <w:t>自治区物价局、住房城乡建设厅，各市、县（市、区）人民政府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jc w:val="center"/>
              <w:rPr>
                <w:rFonts w:eastAsia="方正书宋_GBK"/>
                <w:snapToGrid w:val="0"/>
                <w:color w:val="000000"/>
                <w:sz w:val="21"/>
                <w:szCs w:val="21"/>
              </w:rPr>
            </w:pPr>
            <w:r>
              <w:rPr>
                <w:rFonts w:eastAsia="方正书宋_GBK" w:hint="eastAsia"/>
                <w:snapToGrid w:val="0"/>
                <w:color w:val="000000"/>
                <w:sz w:val="21"/>
                <w:szCs w:val="21"/>
              </w:rPr>
              <w:t>78</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rPr>
                <w:rFonts w:eastAsia="方正书宋_GBK"/>
                <w:snapToGrid w:val="0"/>
                <w:color w:val="000000"/>
                <w:sz w:val="21"/>
                <w:szCs w:val="21"/>
                <w:lang w:eastAsia="ar-SA"/>
              </w:rPr>
            </w:pPr>
            <w:r>
              <w:rPr>
                <w:rFonts w:eastAsia="方正书宋_GBK" w:hint="eastAsia"/>
                <w:snapToGrid w:val="0"/>
                <w:color w:val="000000"/>
                <w:sz w:val="21"/>
                <w:szCs w:val="21"/>
              </w:rPr>
              <w:t>降低广西广投天然气管网有限公司销售给各地城市燃气企业（居民、非居民用气）及</w:t>
            </w:r>
            <w:r>
              <w:rPr>
                <w:rFonts w:eastAsia="方正书宋_GBK" w:hint="eastAsia"/>
                <w:snapToGrid w:val="0"/>
                <w:color w:val="000000"/>
                <w:sz w:val="21"/>
                <w:szCs w:val="21"/>
              </w:rPr>
              <w:t>CNG</w:t>
            </w:r>
            <w:r>
              <w:rPr>
                <w:rFonts w:eastAsia="方正书宋_GBK" w:hint="eastAsia"/>
                <w:snapToGrid w:val="0"/>
                <w:color w:val="000000"/>
                <w:sz w:val="21"/>
                <w:szCs w:val="21"/>
              </w:rPr>
              <w:t>母站车用气的管输价格，由现行</w:t>
            </w:r>
            <w:r>
              <w:rPr>
                <w:rFonts w:eastAsia="方正书宋_GBK" w:hint="eastAsia"/>
                <w:snapToGrid w:val="0"/>
                <w:color w:val="000000"/>
                <w:sz w:val="21"/>
                <w:szCs w:val="21"/>
              </w:rPr>
              <w:t>0.36</w:t>
            </w:r>
            <w:r>
              <w:rPr>
                <w:rFonts w:eastAsia="方正书宋_GBK" w:hint="eastAsia"/>
                <w:snapToGrid w:val="0"/>
                <w:color w:val="000000"/>
                <w:sz w:val="21"/>
                <w:szCs w:val="21"/>
              </w:rPr>
              <w:t>元</w:t>
            </w:r>
            <w:r>
              <w:rPr>
                <w:rFonts w:eastAsia="方正书宋_GBK" w:hint="eastAsia"/>
                <w:snapToGrid w:val="0"/>
                <w:color w:val="000000"/>
                <w:sz w:val="21"/>
                <w:szCs w:val="21"/>
              </w:rPr>
              <w:t>/</w:t>
            </w:r>
            <w:r>
              <w:rPr>
                <w:rFonts w:eastAsia="方正书宋_GBK" w:hint="eastAsia"/>
                <w:snapToGrid w:val="0"/>
                <w:color w:val="000000"/>
                <w:sz w:val="21"/>
                <w:szCs w:val="21"/>
              </w:rPr>
              <w:t>立方米统一降低为</w:t>
            </w:r>
            <w:r>
              <w:rPr>
                <w:rFonts w:eastAsia="方正书宋_GBK" w:hint="eastAsia"/>
                <w:snapToGrid w:val="0"/>
                <w:color w:val="000000"/>
                <w:sz w:val="21"/>
                <w:szCs w:val="21"/>
              </w:rPr>
              <w:t>0.20</w:t>
            </w:r>
            <w:r>
              <w:rPr>
                <w:rFonts w:eastAsia="方正书宋_GBK" w:hint="eastAsia"/>
                <w:snapToGrid w:val="0"/>
                <w:color w:val="000000"/>
                <w:sz w:val="21"/>
                <w:szCs w:val="21"/>
              </w:rPr>
              <w:t>元</w:t>
            </w:r>
            <w:r>
              <w:rPr>
                <w:rFonts w:eastAsia="方正书宋_GBK" w:hint="eastAsia"/>
                <w:snapToGrid w:val="0"/>
                <w:color w:val="000000"/>
                <w:sz w:val="21"/>
                <w:szCs w:val="21"/>
              </w:rPr>
              <w:t>/</w:t>
            </w:r>
            <w:r>
              <w:rPr>
                <w:rFonts w:eastAsia="方正书宋_GBK" w:hint="eastAsia"/>
                <w:snapToGrid w:val="0"/>
                <w:color w:val="000000"/>
                <w:sz w:val="21"/>
                <w:szCs w:val="21"/>
              </w:rPr>
              <w:t>立方米；已开通长输管</w:t>
            </w:r>
            <w:r>
              <w:rPr>
                <w:rFonts w:eastAsia="方正书宋_GBK" w:hint="eastAsia"/>
                <w:snapToGrid w:val="0"/>
                <w:color w:val="000000"/>
                <w:sz w:val="21"/>
                <w:szCs w:val="21"/>
              </w:rPr>
              <w:t>线的市县，同步同幅度降低</w:t>
            </w:r>
            <w:r>
              <w:rPr>
                <w:rFonts w:eastAsia="方正书宋_GBK" w:hint="eastAsia"/>
                <w:snapToGrid w:val="0"/>
                <w:color w:val="000000"/>
                <w:sz w:val="21"/>
                <w:szCs w:val="21"/>
              </w:rPr>
              <w:t>0.16</w:t>
            </w:r>
            <w:r>
              <w:rPr>
                <w:rFonts w:eastAsia="方正书宋_GBK" w:hint="eastAsia"/>
                <w:snapToGrid w:val="0"/>
                <w:color w:val="000000"/>
                <w:sz w:val="21"/>
                <w:szCs w:val="21"/>
              </w:rPr>
              <w:t>元</w:t>
            </w:r>
            <w:r>
              <w:rPr>
                <w:rFonts w:eastAsia="方正书宋_GBK" w:hint="eastAsia"/>
                <w:snapToGrid w:val="0"/>
                <w:color w:val="000000"/>
                <w:sz w:val="21"/>
                <w:szCs w:val="21"/>
              </w:rPr>
              <w:t>/</w:t>
            </w:r>
            <w:r>
              <w:rPr>
                <w:rFonts w:eastAsia="方正书宋_GBK" w:hint="eastAsia"/>
                <w:snapToGrid w:val="0"/>
                <w:color w:val="000000"/>
                <w:sz w:val="21"/>
                <w:szCs w:val="21"/>
              </w:rPr>
              <w:t>立方米；各地非居民用气最高销售价格统一调整为不超过</w:t>
            </w:r>
            <w:r>
              <w:rPr>
                <w:rFonts w:eastAsia="方正书宋_GBK" w:hint="eastAsia"/>
                <w:snapToGrid w:val="0"/>
                <w:color w:val="000000"/>
                <w:sz w:val="21"/>
                <w:szCs w:val="21"/>
              </w:rPr>
              <w:t>3.90</w:t>
            </w:r>
            <w:r>
              <w:rPr>
                <w:rFonts w:eastAsia="方正书宋_GBK" w:hint="eastAsia"/>
                <w:snapToGrid w:val="0"/>
                <w:color w:val="000000"/>
                <w:sz w:val="21"/>
                <w:szCs w:val="21"/>
              </w:rPr>
              <w:t>元</w:t>
            </w:r>
            <w:r>
              <w:rPr>
                <w:rFonts w:eastAsia="方正书宋_GBK" w:hint="eastAsia"/>
                <w:snapToGrid w:val="0"/>
                <w:color w:val="000000"/>
                <w:sz w:val="21"/>
                <w:szCs w:val="21"/>
              </w:rPr>
              <w:t>/</w:t>
            </w:r>
            <w:r>
              <w:rPr>
                <w:rFonts w:eastAsia="方正书宋_GBK" w:hint="eastAsia"/>
                <w:snapToGrid w:val="0"/>
                <w:color w:val="000000"/>
                <w:sz w:val="21"/>
                <w:szCs w:val="21"/>
              </w:rPr>
              <w:t>立方米；放开小区工程安装费，实行市场调节价。</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rPr>
                <w:rFonts w:eastAsia="方正书宋_GBK"/>
                <w:snapToGrid w:val="0"/>
                <w:color w:val="000000"/>
                <w:sz w:val="21"/>
                <w:szCs w:val="21"/>
                <w:lang w:eastAsia="ar-SA"/>
              </w:rPr>
            </w:pPr>
            <w:r>
              <w:rPr>
                <w:rFonts w:eastAsia="方正书宋_GBK" w:hint="eastAsia"/>
                <w:snapToGrid w:val="0"/>
                <w:color w:val="000000"/>
                <w:sz w:val="21"/>
                <w:szCs w:val="21"/>
              </w:rPr>
              <w:t>自治区物价局、能源局、住房城乡建设厅，各市、县（市、区）人民政府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4</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jc w:val="center"/>
              <w:rPr>
                <w:rFonts w:eastAsia="方正书宋_GBK"/>
                <w:snapToGrid w:val="0"/>
                <w:color w:val="000000"/>
                <w:sz w:val="21"/>
                <w:szCs w:val="21"/>
              </w:rPr>
            </w:pPr>
            <w:r>
              <w:rPr>
                <w:rFonts w:eastAsia="方正书宋_GBK" w:hint="eastAsia"/>
                <w:snapToGrid w:val="0"/>
                <w:color w:val="000000"/>
                <w:sz w:val="21"/>
                <w:szCs w:val="21"/>
              </w:rPr>
              <w:t>79</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rPr>
                <w:rFonts w:eastAsia="方正书宋_GBK"/>
                <w:snapToGrid w:val="0"/>
                <w:color w:val="000000"/>
                <w:sz w:val="21"/>
                <w:szCs w:val="21"/>
                <w:lang w:eastAsia="ar-SA"/>
              </w:rPr>
            </w:pPr>
            <w:r>
              <w:rPr>
                <w:rFonts w:eastAsia="方正书宋_GBK" w:hint="eastAsia"/>
                <w:snapToGrid w:val="0"/>
                <w:color w:val="000000"/>
                <w:sz w:val="21"/>
                <w:szCs w:val="21"/>
              </w:rPr>
              <w:t>制定出台全区配气价格管理办法。</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rPr>
                <w:rFonts w:eastAsia="方正书宋_GBK"/>
                <w:snapToGrid w:val="0"/>
                <w:color w:val="000000"/>
                <w:sz w:val="21"/>
                <w:szCs w:val="21"/>
                <w:lang w:eastAsia="ar-SA"/>
              </w:rPr>
            </w:pPr>
            <w:r>
              <w:rPr>
                <w:rFonts w:eastAsia="方正书宋_GBK" w:hint="eastAsia"/>
                <w:snapToGrid w:val="0"/>
                <w:color w:val="000000"/>
                <w:sz w:val="21"/>
                <w:szCs w:val="21"/>
              </w:rPr>
              <w:t>自治区物价局、能源局、住房城乡建设厅</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jc w:val="center"/>
              <w:rPr>
                <w:rFonts w:eastAsia="方正书宋_GBK"/>
                <w:snapToGrid w:val="0"/>
                <w:color w:val="000000"/>
                <w:sz w:val="21"/>
                <w:szCs w:val="21"/>
              </w:rPr>
            </w:pPr>
            <w:r>
              <w:rPr>
                <w:rFonts w:eastAsia="方正书宋_GBK" w:hint="eastAsia"/>
                <w:snapToGrid w:val="0"/>
                <w:color w:val="000000"/>
                <w:sz w:val="21"/>
                <w:szCs w:val="21"/>
              </w:rPr>
              <w:t>80</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rPr>
                <w:rFonts w:eastAsia="方正书宋_GBK"/>
                <w:snapToGrid w:val="0"/>
                <w:color w:val="000000"/>
                <w:sz w:val="21"/>
                <w:szCs w:val="21"/>
                <w:lang w:eastAsia="ar-SA"/>
              </w:rPr>
            </w:pPr>
            <w:r>
              <w:rPr>
                <w:rFonts w:eastAsia="方正书宋_GBK" w:hint="eastAsia"/>
                <w:snapToGrid w:val="0"/>
                <w:color w:val="000000"/>
                <w:sz w:val="21"/>
                <w:szCs w:val="21"/>
              </w:rPr>
              <w:t>完成北海液化天然气（</w:t>
            </w:r>
            <w:r>
              <w:rPr>
                <w:rFonts w:eastAsia="方正书宋_GBK" w:hint="eastAsia"/>
                <w:snapToGrid w:val="0"/>
                <w:color w:val="000000"/>
                <w:sz w:val="21"/>
                <w:szCs w:val="21"/>
              </w:rPr>
              <w:t>LNG</w:t>
            </w:r>
            <w:r>
              <w:rPr>
                <w:rFonts w:eastAsia="方正书宋_GBK" w:hint="eastAsia"/>
                <w:snapToGrid w:val="0"/>
                <w:color w:val="000000"/>
                <w:sz w:val="21"/>
                <w:szCs w:val="21"/>
              </w:rPr>
              <w:t>）接收站扩建工程建设，梧州、河池、贵港市压气站及其外电工程建设，广西</w:t>
            </w:r>
            <w:r>
              <w:rPr>
                <w:rFonts w:eastAsia="方正书宋_GBK" w:hint="eastAsia"/>
                <w:snapToGrid w:val="0"/>
                <w:color w:val="000000"/>
                <w:sz w:val="21"/>
                <w:szCs w:val="21"/>
              </w:rPr>
              <w:t>LNG</w:t>
            </w:r>
            <w:r>
              <w:rPr>
                <w:rFonts w:eastAsia="方正书宋_GBK" w:hint="eastAsia"/>
                <w:snapToGrid w:val="0"/>
                <w:color w:val="000000"/>
                <w:sz w:val="21"/>
                <w:szCs w:val="21"/>
              </w:rPr>
              <w:t>管道与中石油管道中缅管道互联互通钦州联通点及来宾联通点工程建设。</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rPr>
                <w:rFonts w:eastAsia="方正书宋_GBK"/>
                <w:snapToGrid w:val="0"/>
                <w:color w:val="000000"/>
                <w:sz w:val="21"/>
                <w:szCs w:val="21"/>
                <w:lang w:eastAsia="ar-SA"/>
              </w:rPr>
            </w:pPr>
            <w:r>
              <w:rPr>
                <w:rFonts w:eastAsia="方正书宋_GBK" w:hint="eastAsia"/>
                <w:snapToGrid w:val="0"/>
                <w:color w:val="000000"/>
                <w:sz w:val="21"/>
                <w:szCs w:val="21"/>
              </w:rPr>
              <w:t>自治区发展改革委、住房城乡建设厅，相关设区市人民政府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jc w:val="center"/>
              <w:rPr>
                <w:rFonts w:eastAsia="方正书宋_GBK"/>
                <w:snapToGrid w:val="0"/>
                <w:color w:val="000000"/>
                <w:sz w:val="21"/>
                <w:szCs w:val="21"/>
              </w:rPr>
            </w:pPr>
            <w:r>
              <w:rPr>
                <w:rFonts w:eastAsia="方正书宋_GBK" w:hint="eastAsia"/>
                <w:snapToGrid w:val="0"/>
                <w:color w:val="000000"/>
                <w:sz w:val="21"/>
                <w:szCs w:val="21"/>
              </w:rPr>
              <w:lastRenderedPageBreak/>
              <w:t>81</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rPr>
                <w:rFonts w:eastAsia="方正书宋_GBK"/>
                <w:snapToGrid w:val="0"/>
                <w:color w:val="000000"/>
                <w:sz w:val="21"/>
                <w:szCs w:val="21"/>
                <w:lang w:eastAsia="ar-SA"/>
              </w:rPr>
            </w:pPr>
            <w:r>
              <w:rPr>
                <w:rFonts w:eastAsia="方正书宋_GBK" w:hint="eastAsia"/>
                <w:snapToGrid w:val="0"/>
                <w:color w:val="000000"/>
                <w:sz w:val="21"/>
                <w:szCs w:val="21"/>
              </w:rPr>
              <w:t>城市规划区范围内试点项目用水实施供水配套项目建设至客户用地红线。推行“一口对外”，提升用水报装办事效率和服务水平。允许用户自由选择有资质的工程设计、施工、设备材料供应单位，自主组织施工。进一步明确和细化费用标准。优化用水报装办理流程，进一步压缩报装时限。对用户报装申请上门服务响应时间不超过</w:t>
            </w:r>
            <w:r>
              <w:rPr>
                <w:rFonts w:eastAsia="方正书宋_GBK" w:hint="eastAsia"/>
                <w:snapToGrid w:val="0"/>
                <w:color w:val="000000"/>
                <w:sz w:val="21"/>
                <w:szCs w:val="21"/>
              </w:rPr>
              <w:t>48</w:t>
            </w:r>
            <w:r>
              <w:rPr>
                <w:rFonts w:eastAsia="方正书宋_GBK" w:hint="eastAsia"/>
                <w:snapToGrid w:val="0"/>
                <w:color w:val="000000"/>
                <w:sz w:val="21"/>
                <w:szCs w:val="21"/>
              </w:rPr>
              <w:t>小时。在供水市政管网已覆盖区域且不涉及掘路等许可的供水或供气报装业务办理，</w:t>
            </w:r>
            <w:r>
              <w:rPr>
                <w:rFonts w:eastAsia="方正书宋_GBK" w:hint="eastAsia"/>
                <w:snapToGrid w:val="0"/>
                <w:color w:val="000000"/>
                <w:sz w:val="21"/>
                <w:szCs w:val="21"/>
              </w:rPr>
              <w:t>15</w:t>
            </w:r>
            <w:r>
              <w:rPr>
                <w:rFonts w:eastAsia="方正书宋_GBK" w:hint="eastAsia"/>
                <w:snapToGrid w:val="0"/>
                <w:color w:val="000000"/>
                <w:sz w:val="21"/>
                <w:szCs w:val="21"/>
              </w:rPr>
              <w:t>个工作日内办结；涉及掘路等许可的报装业务办理，</w:t>
            </w:r>
            <w:r>
              <w:rPr>
                <w:rFonts w:eastAsia="方正书宋_GBK" w:hint="eastAsia"/>
                <w:snapToGrid w:val="0"/>
                <w:color w:val="000000"/>
                <w:sz w:val="21"/>
                <w:szCs w:val="21"/>
              </w:rPr>
              <w:t>40</w:t>
            </w:r>
            <w:r>
              <w:rPr>
                <w:rFonts w:eastAsia="方正书宋_GBK" w:hint="eastAsia"/>
                <w:snapToGrid w:val="0"/>
                <w:color w:val="000000"/>
                <w:sz w:val="21"/>
                <w:szCs w:val="21"/>
              </w:rPr>
              <w:t>个工作日内办结。</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rPr>
                <w:rFonts w:eastAsia="方正书宋_GBK"/>
                <w:snapToGrid w:val="0"/>
                <w:color w:val="000000"/>
                <w:sz w:val="21"/>
                <w:szCs w:val="21"/>
                <w:lang w:eastAsia="ar-SA"/>
              </w:rPr>
            </w:pPr>
            <w:r>
              <w:rPr>
                <w:rFonts w:eastAsia="方正书宋_GBK" w:hint="eastAsia"/>
                <w:snapToGrid w:val="0"/>
                <w:color w:val="000000"/>
                <w:sz w:val="21"/>
                <w:szCs w:val="21"/>
              </w:rPr>
              <w:t>全区各供水企业，自治区住房城乡建设厅，各设区市人民政府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w:t>
            </w:r>
            <w:r>
              <w:rPr>
                <w:rFonts w:eastAsia="方正书宋_GBK" w:hint="eastAsia"/>
                <w:snapToGrid w:val="0"/>
                <w:color w:val="000000"/>
                <w:sz w:val="21"/>
                <w:szCs w:val="21"/>
              </w:rPr>
              <w:t>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jc w:val="center"/>
              <w:rPr>
                <w:rFonts w:eastAsia="方正书宋_GBK"/>
                <w:snapToGrid w:val="0"/>
                <w:color w:val="000000"/>
                <w:sz w:val="21"/>
                <w:szCs w:val="21"/>
              </w:rPr>
            </w:pPr>
            <w:r>
              <w:rPr>
                <w:rFonts w:eastAsia="方正书宋_GBK" w:hint="eastAsia"/>
                <w:snapToGrid w:val="0"/>
                <w:color w:val="000000"/>
                <w:sz w:val="21"/>
                <w:szCs w:val="21"/>
              </w:rPr>
              <w:t>82</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年起实施居民、低压零散用电报装免费装表到户，工业园区、城市新区、经济开发区、增量配网试点项目用电实施供电配套项目建设至客户用地红线。</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rPr>
                <w:rFonts w:eastAsia="方正书宋_GBK"/>
                <w:snapToGrid w:val="0"/>
                <w:color w:val="000000"/>
                <w:sz w:val="21"/>
                <w:szCs w:val="21"/>
                <w:lang w:eastAsia="ar-SA"/>
              </w:rPr>
            </w:pPr>
            <w:r>
              <w:rPr>
                <w:rFonts w:eastAsia="方正书宋_GBK" w:hint="eastAsia"/>
                <w:snapToGrid w:val="0"/>
                <w:color w:val="000000"/>
                <w:sz w:val="21"/>
                <w:szCs w:val="21"/>
              </w:rPr>
              <w:t>全区各电网企业，自治区工业和信息化委</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jc w:val="center"/>
              <w:rPr>
                <w:rFonts w:eastAsia="方正书宋_GBK"/>
                <w:snapToGrid w:val="0"/>
                <w:color w:val="000000"/>
                <w:sz w:val="21"/>
                <w:szCs w:val="21"/>
              </w:rPr>
            </w:pPr>
            <w:r>
              <w:rPr>
                <w:rFonts w:eastAsia="方正书宋_GBK" w:hint="eastAsia"/>
                <w:snapToGrid w:val="0"/>
                <w:color w:val="000000"/>
                <w:sz w:val="21"/>
                <w:szCs w:val="21"/>
              </w:rPr>
              <w:t>83</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rPr>
                <w:rFonts w:eastAsia="方正书宋_GBK"/>
                <w:snapToGrid w:val="0"/>
                <w:color w:val="000000"/>
                <w:sz w:val="21"/>
                <w:szCs w:val="21"/>
              </w:rPr>
            </w:pPr>
            <w:r>
              <w:rPr>
                <w:rFonts w:eastAsia="方正书宋_GBK" w:hint="eastAsia"/>
                <w:snapToGrid w:val="0"/>
                <w:color w:val="000000"/>
                <w:sz w:val="21"/>
                <w:szCs w:val="21"/>
              </w:rPr>
              <w:t>落实居民用电电费套餐政策，取消临时接电费；降低高可靠供电费用，对申请新装和增加用电容量的两路及以上多回路供电（含备用电源、保安电源）用电户，多回路供电设施由供电企业建设的，按原标准的</w:t>
            </w:r>
            <w:r>
              <w:rPr>
                <w:rFonts w:eastAsia="方正书宋_GBK" w:hint="eastAsia"/>
                <w:snapToGrid w:val="0"/>
                <w:color w:val="000000"/>
                <w:sz w:val="21"/>
                <w:szCs w:val="21"/>
              </w:rPr>
              <w:t>70%</w:t>
            </w:r>
            <w:r>
              <w:rPr>
                <w:rFonts w:eastAsia="方正书宋_GBK" w:hint="eastAsia"/>
                <w:snapToGrid w:val="0"/>
                <w:color w:val="000000"/>
                <w:sz w:val="21"/>
                <w:szCs w:val="21"/>
              </w:rPr>
              <w:t>执行；用户自行建设的，按原标准的</w:t>
            </w:r>
            <w:r>
              <w:rPr>
                <w:rFonts w:eastAsia="方正书宋_GBK" w:hint="eastAsia"/>
                <w:snapToGrid w:val="0"/>
                <w:color w:val="000000"/>
                <w:sz w:val="21"/>
                <w:szCs w:val="21"/>
              </w:rPr>
              <w:t>50%</w:t>
            </w:r>
            <w:r>
              <w:rPr>
                <w:rFonts w:eastAsia="方正书宋_GBK" w:hint="eastAsia"/>
                <w:snapToGrid w:val="0"/>
                <w:color w:val="000000"/>
                <w:sz w:val="21"/>
                <w:szCs w:val="21"/>
              </w:rPr>
              <w:t>执行。对用户报装申请上门服务响应时间不超过</w:t>
            </w:r>
            <w:r>
              <w:rPr>
                <w:rFonts w:eastAsia="方正书宋_GBK" w:hint="eastAsia"/>
                <w:snapToGrid w:val="0"/>
                <w:color w:val="000000"/>
                <w:sz w:val="21"/>
                <w:szCs w:val="21"/>
              </w:rPr>
              <w:t>48</w:t>
            </w:r>
            <w:r>
              <w:rPr>
                <w:rFonts w:eastAsia="方正书宋_GBK" w:hint="eastAsia"/>
                <w:snapToGrid w:val="0"/>
                <w:color w:val="000000"/>
                <w:sz w:val="21"/>
                <w:szCs w:val="21"/>
              </w:rPr>
              <w:t>小时。单电源用户不超过</w:t>
            </w:r>
            <w:r>
              <w:rPr>
                <w:rFonts w:eastAsia="方正书宋_GBK" w:hint="eastAsia"/>
                <w:snapToGrid w:val="0"/>
                <w:color w:val="000000"/>
                <w:sz w:val="21"/>
                <w:szCs w:val="21"/>
              </w:rPr>
              <w:t>35</w:t>
            </w:r>
            <w:r>
              <w:rPr>
                <w:rFonts w:eastAsia="方正书宋_GBK" w:hint="eastAsia"/>
                <w:snapToGrid w:val="0"/>
                <w:color w:val="000000"/>
                <w:sz w:val="21"/>
                <w:szCs w:val="21"/>
              </w:rPr>
              <w:t>个工作日，双电源用户不超过</w:t>
            </w:r>
            <w:r>
              <w:rPr>
                <w:rFonts w:eastAsia="方正书宋_GBK" w:hint="eastAsia"/>
                <w:snapToGrid w:val="0"/>
                <w:color w:val="000000"/>
                <w:sz w:val="21"/>
                <w:szCs w:val="21"/>
              </w:rPr>
              <w:t>45</w:t>
            </w:r>
            <w:r>
              <w:rPr>
                <w:rFonts w:eastAsia="方正书宋_GBK" w:hint="eastAsia"/>
                <w:snapToGrid w:val="0"/>
                <w:color w:val="000000"/>
                <w:sz w:val="21"/>
                <w:szCs w:val="21"/>
              </w:rPr>
              <w:t>个工作日。</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rPr>
                <w:rFonts w:eastAsia="方正书宋_GBK"/>
                <w:snapToGrid w:val="0"/>
                <w:color w:val="000000"/>
                <w:sz w:val="21"/>
                <w:szCs w:val="21"/>
                <w:lang w:eastAsia="ar-SA"/>
              </w:rPr>
            </w:pPr>
            <w:r>
              <w:rPr>
                <w:rFonts w:eastAsia="方正书宋_GBK" w:hint="eastAsia"/>
                <w:snapToGrid w:val="0"/>
                <w:color w:val="000000"/>
                <w:sz w:val="21"/>
                <w:szCs w:val="21"/>
              </w:rPr>
              <w:t>全区各电网企业，自治区工业和信息化委、物价局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0" w:lineRule="exact"/>
              <w:jc w:val="center"/>
              <w:rPr>
                <w:rFonts w:eastAsia="方正书宋_GBK"/>
                <w:snapToGrid w:val="0"/>
                <w:color w:val="000000"/>
                <w:sz w:val="21"/>
                <w:szCs w:val="21"/>
              </w:rPr>
            </w:pPr>
            <w:r>
              <w:rPr>
                <w:rFonts w:eastAsia="方正书宋_GBK" w:hint="eastAsia"/>
                <w:snapToGrid w:val="0"/>
                <w:color w:val="000000"/>
                <w:sz w:val="21"/>
                <w:szCs w:val="21"/>
              </w:rPr>
              <w:t>84</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0" w:lineRule="exact"/>
              <w:rPr>
                <w:rFonts w:eastAsia="方正书宋_GBK"/>
                <w:snapToGrid w:val="0"/>
                <w:color w:val="000000"/>
                <w:sz w:val="21"/>
                <w:szCs w:val="21"/>
                <w:lang w:eastAsia="ar-SA"/>
              </w:rPr>
            </w:pPr>
            <w:r>
              <w:rPr>
                <w:rFonts w:eastAsia="方正书宋_GBK" w:hint="eastAsia"/>
                <w:snapToGrid w:val="0"/>
                <w:color w:val="000000"/>
                <w:sz w:val="21"/>
                <w:szCs w:val="21"/>
              </w:rPr>
              <w:t>推行“一口对外”，简化竣工报验资料，用户只需提供竣工报告（含竣工图纸）、交接试验报告（含隐蔽工程）</w:t>
            </w:r>
            <w:r>
              <w:rPr>
                <w:rFonts w:eastAsia="方正书宋_GBK" w:hint="eastAsia"/>
                <w:snapToGrid w:val="0"/>
                <w:color w:val="000000"/>
                <w:sz w:val="21"/>
                <w:szCs w:val="21"/>
              </w:rPr>
              <w:t>。执行优化供电方案，优先考虑带电接入和就近接入方案。</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0" w:lineRule="exact"/>
              <w:rPr>
                <w:rFonts w:eastAsia="方正书宋_GBK"/>
                <w:snapToGrid w:val="0"/>
                <w:color w:val="000000"/>
                <w:sz w:val="21"/>
                <w:szCs w:val="21"/>
                <w:lang w:eastAsia="ar-SA"/>
              </w:rPr>
            </w:pPr>
            <w:r>
              <w:rPr>
                <w:rFonts w:eastAsia="方正书宋_GBK" w:hint="eastAsia"/>
                <w:snapToGrid w:val="0"/>
                <w:color w:val="000000"/>
                <w:sz w:val="21"/>
                <w:szCs w:val="21"/>
              </w:rPr>
              <w:t>全区各电网企业，自治区工业和信息化委</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0"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0" w:lineRule="exact"/>
              <w:jc w:val="center"/>
              <w:rPr>
                <w:rFonts w:eastAsia="方正书宋_GBK"/>
                <w:snapToGrid w:val="0"/>
                <w:color w:val="000000"/>
                <w:sz w:val="21"/>
                <w:szCs w:val="21"/>
              </w:rPr>
            </w:pPr>
            <w:r>
              <w:rPr>
                <w:rFonts w:eastAsia="方正书宋_GBK" w:hint="eastAsia"/>
                <w:snapToGrid w:val="0"/>
                <w:color w:val="000000"/>
                <w:sz w:val="21"/>
                <w:szCs w:val="21"/>
              </w:rPr>
              <w:t>85</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0" w:lineRule="exact"/>
              <w:rPr>
                <w:rFonts w:eastAsia="方正书宋_GBK"/>
                <w:snapToGrid w:val="0"/>
                <w:color w:val="000000"/>
                <w:sz w:val="21"/>
                <w:szCs w:val="21"/>
              </w:rPr>
            </w:pPr>
            <w:r>
              <w:rPr>
                <w:rFonts w:eastAsia="方正书宋_GBK" w:hint="eastAsia"/>
                <w:snapToGrid w:val="0"/>
                <w:color w:val="000000"/>
                <w:sz w:val="21"/>
                <w:szCs w:val="21"/>
              </w:rPr>
              <w:t>实施工业园区、城市新区、经济开发区试点项目用气实施供气配套项目建设至客户用地红线。推行“一口对外”，提升用气报装办事效率和服务水平。对用户报装申请上门服务响应时间不超过</w:t>
            </w:r>
            <w:r>
              <w:rPr>
                <w:rFonts w:eastAsia="方正书宋_GBK" w:hint="eastAsia"/>
                <w:snapToGrid w:val="0"/>
                <w:color w:val="000000"/>
                <w:sz w:val="21"/>
                <w:szCs w:val="21"/>
              </w:rPr>
              <w:t>48</w:t>
            </w:r>
            <w:r>
              <w:rPr>
                <w:rFonts w:eastAsia="方正书宋_GBK" w:hint="eastAsia"/>
                <w:snapToGrid w:val="0"/>
                <w:color w:val="000000"/>
                <w:sz w:val="21"/>
                <w:szCs w:val="21"/>
              </w:rPr>
              <w:t>小时。在供气市政管网已覆盖区域且不涉及掘路等许可的供气报装业务办理，</w:t>
            </w:r>
            <w:r>
              <w:rPr>
                <w:rFonts w:eastAsia="方正书宋_GBK" w:hint="eastAsia"/>
                <w:snapToGrid w:val="0"/>
                <w:color w:val="000000"/>
                <w:sz w:val="21"/>
                <w:szCs w:val="21"/>
              </w:rPr>
              <w:t>15</w:t>
            </w:r>
            <w:r>
              <w:rPr>
                <w:rFonts w:eastAsia="方正书宋_GBK" w:hint="eastAsia"/>
                <w:snapToGrid w:val="0"/>
                <w:color w:val="000000"/>
                <w:sz w:val="21"/>
                <w:szCs w:val="21"/>
              </w:rPr>
              <w:t>个工作日内办结；涉及掘路等许可的报装业务办理，</w:t>
            </w:r>
            <w:r>
              <w:rPr>
                <w:rFonts w:eastAsia="方正书宋_GBK" w:hint="eastAsia"/>
                <w:snapToGrid w:val="0"/>
                <w:color w:val="000000"/>
                <w:sz w:val="21"/>
                <w:szCs w:val="21"/>
              </w:rPr>
              <w:t>40</w:t>
            </w:r>
            <w:r>
              <w:rPr>
                <w:rFonts w:eastAsia="方正书宋_GBK" w:hint="eastAsia"/>
                <w:snapToGrid w:val="0"/>
                <w:color w:val="000000"/>
                <w:sz w:val="21"/>
                <w:szCs w:val="21"/>
              </w:rPr>
              <w:t>个工作日内办结。</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0" w:lineRule="exact"/>
              <w:rPr>
                <w:rFonts w:eastAsia="方正书宋_GBK"/>
                <w:snapToGrid w:val="0"/>
                <w:color w:val="000000"/>
                <w:sz w:val="21"/>
                <w:szCs w:val="21"/>
                <w:lang w:eastAsia="ar-SA"/>
              </w:rPr>
            </w:pPr>
            <w:r>
              <w:rPr>
                <w:rFonts w:eastAsia="方正书宋_GBK" w:hint="eastAsia"/>
                <w:snapToGrid w:val="0"/>
                <w:color w:val="000000"/>
                <w:sz w:val="21"/>
                <w:szCs w:val="21"/>
              </w:rPr>
              <w:t>全区各供气企业，自治区工业和信息化委</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0"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0" w:lineRule="exact"/>
              <w:jc w:val="center"/>
              <w:rPr>
                <w:rFonts w:eastAsia="方正书宋_GBK"/>
                <w:snapToGrid w:val="0"/>
                <w:color w:val="000000"/>
                <w:sz w:val="21"/>
                <w:szCs w:val="21"/>
              </w:rPr>
            </w:pPr>
            <w:r>
              <w:rPr>
                <w:rFonts w:eastAsia="方正书宋_GBK" w:hint="eastAsia"/>
                <w:snapToGrid w:val="0"/>
                <w:color w:val="000000"/>
                <w:sz w:val="21"/>
                <w:szCs w:val="21"/>
              </w:rPr>
              <w:t>86</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0" w:lineRule="exact"/>
              <w:rPr>
                <w:rFonts w:eastAsia="方正书宋_GBK"/>
                <w:snapToGrid w:val="0"/>
                <w:color w:val="000000"/>
                <w:sz w:val="21"/>
                <w:szCs w:val="21"/>
                <w:lang w:eastAsia="ar-SA"/>
              </w:rPr>
            </w:pPr>
            <w:r>
              <w:rPr>
                <w:rFonts w:eastAsia="方正书宋_GBK" w:hint="eastAsia"/>
                <w:snapToGrid w:val="0"/>
                <w:color w:val="000000"/>
                <w:sz w:val="21"/>
                <w:szCs w:val="21"/>
              </w:rPr>
              <w:t>落实收费公路绿色通道及货车计重收费等政策，继续推广高速公路不停车电子收费系统（</w:t>
            </w:r>
            <w:r>
              <w:rPr>
                <w:rFonts w:eastAsia="方正书宋_GBK" w:hint="eastAsia"/>
                <w:snapToGrid w:val="0"/>
                <w:color w:val="000000"/>
                <w:sz w:val="21"/>
                <w:szCs w:val="21"/>
              </w:rPr>
              <w:t>ETC</w:t>
            </w:r>
            <w:r>
              <w:rPr>
                <w:rFonts w:eastAsia="方正书宋_GBK" w:hint="eastAsia"/>
                <w:snapToGrid w:val="0"/>
                <w:color w:val="000000"/>
                <w:sz w:val="21"/>
                <w:szCs w:val="21"/>
              </w:rPr>
              <w:t>），实施高速公路差异化收费试点，提高货车</w:t>
            </w:r>
            <w:r>
              <w:rPr>
                <w:rFonts w:eastAsia="方正书宋_GBK" w:hint="eastAsia"/>
                <w:snapToGrid w:val="0"/>
                <w:color w:val="000000"/>
                <w:sz w:val="21"/>
                <w:szCs w:val="21"/>
              </w:rPr>
              <w:t>ETC</w:t>
            </w:r>
            <w:r>
              <w:rPr>
                <w:rFonts w:eastAsia="方正书宋_GBK" w:hint="eastAsia"/>
                <w:snapToGrid w:val="0"/>
                <w:color w:val="000000"/>
                <w:sz w:val="21"/>
                <w:szCs w:val="21"/>
              </w:rPr>
              <w:t>优惠幅度，停收部分高速公路一类桥隧车辆通行费，降低货车城市路桥通行费。出台降低企业物流成本政策，制定高速公路差异化收费试点方案，扩大政策宣传面，帮助企业熟悉和掌握政策，确保降低物流成本政策落实到位。</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0" w:lineRule="exact"/>
              <w:rPr>
                <w:rFonts w:eastAsia="方正书宋_GBK"/>
                <w:snapToGrid w:val="0"/>
                <w:color w:val="000000"/>
                <w:sz w:val="21"/>
                <w:szCs w:val="21"/>
                <w:lang w:eastAsia="ar-SA"/>
              </w:rPr>
            </w:pPr>
            <w:r>
              <w:rPr>
                <w:rFonts w:eastAsia="方正书宋_GBK" w:hint="eastAsia"/>
                <w:snapToGrid w:val="0"/>
                <w:color w:val="000000"/>
                <w:sz w:val="21"/>
                <w:szCs w:val="21"/>
              </w:rPr>
              <w:t>自治区交通运输厅、财政厅、物价局，各设区市人民政府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0"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0" w:lineRule="exact"/>
              <w:jc w:val="center"/>
              <w:rPr>
                <w:rFonts w:eastAsia="方正书宋_GBK"/>
                <w:snapToGrid w:val="0"/>
                <w:color w:val="000000"/>
                <w:sz w:val="21"/>
                <w:szCs w:val="21"/>
              </w:rPr>
            </w:pPr>
            <w:r>
              <w:rPr>
                <w:rFonts w:eastAsia="方正书宋_GBK" w:hint="eastAsia"/>
                <w:snapToGrid w:val="0"/>
                <w:color w:val="000000"/>
                <w:sz w:val="21"/>
                <w:szCs w:val="21"/>
              </w:rPr>
              <w:lastRenderedPageBreak/>
              <w:t>87</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0" w:lineRule="exact"/>
              <w:rPr>
                <w:rFonts w:eastAsia="方正书宋_GBK"/>
                <w:snapToGrid w:val="0"/>
                <w:color w:val="000000"/>
                <w:sz w:val="21"/>
                <w:szCs w:val="21"/>
                <w:lang w:eastAsia="ar-SA"/>
              </w:rPr>
            </w:pPr>
            <w:r>
              <w:rPr>
                <w:rFonts w:eastAsia="方正书宋_GBK" w:hint="eastAsia"/>
                <w:snapToGrid w:val="0"/>
                <w:color w:val="000000"/>
                <w:sz w:val="21"/>
                <w:szCs w:val="21"/>
              </w:rPr>
              <w:t>将自治区级发证的工业产品生产许可证核发事项全部委托设区市实施。将自治区发展改革委实施的工业产品生产符合国家产业政策认定事项授权设区市实施。将自治区安全生产行政审批事项管理权限全部或部分委托下放设区市、县（市、区）。统一相关事项办理要求和办事流程，指导市、县级相关政务服务机构（行政审批局）做好下放管理权限的承接工作。</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0" w:lineRule="exact"/>
              <w:rPr>
                <w:rFonts w:eastAsia="方正书宋_GBK"/>
                <w:snapToGrid w:val="0"/>
                <w:color w:val="000000"/>
                <w:sz w:val="21"/>
                <w:szCs w:val="21"/>
                <w:lang w:eastAsia="ar-SA"/>
              </w:rPr>
            </w:pPr>
            <w:r>
              <w:rPr>
                <w:rFonts w:eastAsia="方正书宋_GBK" w:hint="eastAsia"/>
                <w:snapToGrid w:val="0"/>
                <w:color w:val="000000"/>
                <w:sz w:val="21"/>
                <w:szCs w:val="21"/>
              </w:rPr>
              <w:t>自治区质监局、发展改革委、安全监管局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0"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0" w:lineRule="exact"/>
              <w:jc w:val="center"/>
              <w:rPr>
                <w:rFonts w:eastAsia="方正书宋_GBK"/>
                <w:snapToGrid w:val="0"/>
                <w:color w:val="000000"/>
                <w:sz w:val="21"/>
                <w:szCs w:val="21"/>
              </w:rPr>
            </w:pPr>
            <w:r>
              <w:rPr>
                <w:rFonts w:eastAsia="方正书宋_GBK" w:hint="eastAsia"/>
                <w:snapToGrid w:val="0"/>
                <w:color w:val="000000"/>
                <w:sz w:val="21"/>
                <w:szCs w:val="21"/>
              </w:rPr>
              <w:t>88</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0" w:lineRule="exact"/>
              <w:rPr>
                <w:rFonts w:eastAsia="方正书宋_GBK"/>
                <w:snapToGrid w:val="0"/>
                <w:color w:val="000000"/>
                <w:sz w:val="21"/>
                <w:szCs w:val="21"/>
                <w:lang w:eastAsia="ar-SA"/>
              </w:rPr>
            </w:pPr>
            <w:r>
              <w:rPr>
                <w:rFonts w:eastAsia="方正书宋_GBK" w:hint="eastAsia"/>
                <w:snapToGrid w:val="0"/>
                <w:color w:val="000000"/>
                <w:sz w:val="21"/>
                <w:szCs w:val="21"/>
              </w:rPr>
              <w:t>细化工业产品生产许可证简化审批程序，优化审批流程，完善广西质监局行政审批系统，推进生产许可电子审批和网上审批，推行生产许可电子证书，实现企业获证在线查询。</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0" w:lineRule="exact"/>
              <w:rPr>
                <w:rFonts w:eastAsia="方正书宋_GBK"/>
                <w:snapToGrid w:val="0"/>
                <w:color w:val="000000"/>
                <w:sz w:val="21"/>
                <w:szCs w:val="21"/>
                <w:lang w:eastAsia="ar-SA"/>
              </w:rPr>
            </w:pPr>
            <w:r>
              <w:rPr>
                <w:rFonts w:eastAsia="方正书宋_GBK" w:hint="eastAsia"/>
                <w:snapToGrid w:val="0"/>
                <w:color w:val="000000"/>
                <w:sz w:val="21"/>
                <w:szCs w:val="21"/>
              </w:rPr>
              <w:t>自治区质监局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0"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0" w:lineRule="exact"/>
              <w:jc w:val="center"/>
              <w:rPr>
                <w:rFonts w:eastAsia="方正书宋_GBK"/>
                <w:snapToGrid w:val="0"/>
                <w:color w:val="000000"/>
                <w:sz w:val="21"/>
                <w:szCs w:val="21"/>
              </w:rPr>
            </w:pPr>
            <w:r>
              <w:rPr>
                <w:rFonts w:eastAsia="方正书宋_GBK" w:hint="eastAsia"/>
                <w:snapToGrid w:val="0"/>
                <w:color w:val="000000"/>
                <w:sz w:val="21"/>
                <w:szCs w:val="21"/>
              </w:rPr>
              <w:t>89</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0" w:lineRule="exact"/>
              <w:rPr>
                <w:rFonts w:eastAsia="方正书宋_GBK"/>
                <w:snapToGrid w:val="0"/>
                <w:color w:val="000000"/>
                <w:sz w:val="21"/>
                <w:szCs w:val="21"/>
              </w:rPr>
            </w:pPr>
            <w:r>
              <w:rPr>
                <w:rFonts w:eastAsia="方正书宋_GBK" w:hint="eastAsia"/>
                <w:snapToGrid w:val="0"/>
                <w:color w:val="000000"/>
                <w:sz w:val="21"/>
                <w:szCs w:val="21"/>
              </w:rPr>
              <w:t>将</w:t>
            </w:r>
            <w:r>
              <w:rPr>
                <w:rFonts w:eastAsia="方正书宋_GBK" w:hint="eastAsia"/>
                <w:snapToGrid w:val="0"/>
                <w:color w:val="000000"/>
                <w:sz w:val="21"/>
                <w:szCs w:val="21"/>
              </w:rPr>
              <w:t xml:space="preserve">17 </w:t>
            </w:r>
            <w:r>
              <w:rPr>
                <w:rFonts w:eastAsia="方正书宋_GBK" w:hint="eastAsia"/>
                <w:snapToGrid w:val="0"/>
                <w:color w:val="000000"/>
                <w:sz w:val="21"/>
                <w:szCs w:val="21"/>
              </w:rPr>
              <w:t>类自治区级发证的工业产品生产许可证核发纳入“零跑腿”事项。将自治区实施的安全生产行政审批事项中涉及的法人代表、单位名称、注册地址变更等纳入“零跑腿”事项。将特种设备生产单位许可等事项纳入“最多跑一次”事项。</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0" w:lineRule="exact"/>
              <w:rPr>
                <w:rFonts w:eastAsia="方正书宋_GBK"/>
                <w:snapToGrid w:val="0"/>
                <w:color w:val="000000"/>
                <w:sz w:val="21"/>
                <w:szCs w:val="21"/>
              </w:rPr>
            </w:pPr>
            <w:r>
              <w:rPr>
                <w:rFonts w:eastAsia="方正书宋_GBK" w:hint="eastAsia"/>
                <w:snapToGrid w:val="0"/>
                <w:color w:val="000000"/>
                <w:sz w:val="21"/>
                <w:szCs w:val="21"/>
              </w:rPr>
              <w:t>自治区质监局、安全监管局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0" w:lineRule="exact"/>
              <w:jc w:val="center"/>
              <w:rPr>
                <w:rFonts w:eastAsia="方正书宋_GBK"/>
                <w:snapToGrid w:val="0"/>
                <w:color w:val="000000"/>
                <w:sz w:val="21"/>
                <w:szCs w:val="21"/>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0" w:lineRule="exact"/>
              <w:jc w:val="center"/>
              <w:rPr>
                <w:rFonts w:eastAsia="方正书宋_GBK"/>
                <w:snapToGrid w:val="0"/>
                <w:color w:val="000000"/>
                <w:sz w:val="21"/>
                <w:szCs w:val="21"/>
              </w:rPr>
            </w:pPr>
            <w:r>
              <w:rPr>
                <w:rFonts w:eastAsia="方正书宋_GBK" w:hint="eastAsia"/>
                <w:snapToGrid w:val="0"/>
                <w:color w:val="000000"/>
                <w:sz w:val="21"/>
                <w:szCs w:val="21"/>
              </w:rPr>
              <w:t>90</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0" w:lineRule="exact"/>
              <w:rPr>
                <w:rFonts w:eastAsia="方正书宋_GBK"/>
                <w:snapToGrid w:val="0"/>
                <w:color w:val="000000"/>
                <w:sz w:val="21"/>
                <w:szCs w:val="21"/>
                <w:lang w:eastAsia="ar-SA"/>
              </w:rPr>
            </w:pPr>
            <w:r>
              <w:rPr>
                <w:rFonts w:eastAsia="方正书宋_GBK" w:hint="eastAsia"/>
                <w:snapToGrid w:val="0"/>
                <w:color w:val="000000"/>
                <w:sz w:val="21"/>
                <w:szCs w:val="21"/>
              </w:rPr>
              <w:t>建设广西质监行政审批系统和广西安全生产行政审批监督管理与查询系统，提供网上申报、网上协同、网上办理的一站式服务和精细化服务。全区安全监管部门实施的行政审批事项的办结时限，全部压缩到法定办结时限的一半以下。</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0" w:lineRule="exact"/>
              <w:rPr>
                <w:rFonts w:eastAsia="方正书宋_GBK"/>
                <w:snapToGrid w:val="0"/>
                <w:color w:val="000000"/>
                <w:sz w:val="21"/>
                <w:szCs w:val="21"/>
                <w:lang w:eastAsia="ar-SA"/>
              </w:rPr>
            </w:pPr>
            <w:r>
              <w:rPr>
                <w:rFonts w:eastAsia="方正书宋_GBK" w:hint="eastAsia"/>
                <w:snapToGrid w:val="0"/>
                <w:color w:val="000000"/>
                <w:sz w:val="21"/>
                <w:szCs w:val="21"/>
              </w:rPr>
              <w:t>自治区质监局、安全监管局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0"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4" w:lineRule="exact"/>
              <w:jc w:val="center"/>
              <w:rPr>
                <w:rFonts w:eastAsia="方正书宋_GBK"/>
                <w:snapToGrid w:val="0"/>
                <w:color w:val="000000"/>
                <w:sz w:val="21"/>
                <w:szCs w:val="21"/>
              </w:rPr>
            </w:pPr>
            <w:r>
              <w:rPr>
                <w:rFonts w:eastAsia="方正书宋_GBK" w:hint="eastAsia"/>
                <w:snapToGrid w:val="0"/>
                <w:color w:val="000000"/>
                <w:sz w:val="21"/>
                <w:szCs w:val="21"/>
              </w:rPr>
              <w:t>91</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4" w:lineRule="exact"/>
              <w:rPr>
                <w:rFonts w:eastAsia="方正书宋_GBK"/>
                <w:snapToGrid w:val="0"/>
                <w:color w:val="000000"/>
                <w:sz w:val="21"/>
                <w:szCs w:val="21"/>
                <w:lang w:eastAsia="ar-SA"/>
              </w:rPr>
            </w:pPr>
            <w:r>
              <w:rPr>
                <w:rFonts w:eastAsia="方正书宋_GBK" w:hint="eastAsia"/>
                <w:snapToGrid w:val="0"/>
                <w:color w:val="000000"/>
                <w:sz w:val="21"/>
                <w:szCs w:val="21"/>
              </w:rPr>
              <w:t>简化优化检验检测机构资质认定程序。逐步建立跨行业部门的联合评审机制，积极推动检验检测机构资质认定与相关行业资格许可并联审批，推进检验检测机构资质认定的全社会采信，实现同步审查、联合审批、信息共享，避免重复评价。推进农产品和食品检验检测机构相关资质认定及资格许可的联合评审和信息共享。实现全区检验检测机构资质认定信息公开。</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4" w:lineRule="exact"/>
              <w:rPr>
                <w:rFonts w:eastAsia="方正书宋_GBK"/>
                <w:snapToGrid w:val="0"/>
                <w:color w:val="000000"/>
                <w:sz w:val="21"/>
                <w:szCs w:val="21"/>
                <w:lang w:eastAsia="ar-SA"/>
              </w:rPr>
            </w:pPr>
            <w:r>
              <w:rPr>
                <w:rFonts w:eastAsia="方正书宋_GBK" w:hint="eastAsia"/>
                <w:snapToGrid w:val="0"/>
                <w:color w:val="000000"/>
                <w:sz w:val="21"/>
                <w:szCs w:val="21"/>
              </w:rPr>
              <w:t>自治区质监局、农业厅、食品药品监管局、环境保护厅、安全监管局、住房城乡建设厅、交通运输厅</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4"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4" w:lineRule="exact"/>
              <w:jc w:val="center"/>
              <w:rPr>
                <w:rFonts w:eastAsia="方正书宋_GBK"/>
                <w:snapToGrid w:val="0"/>
                <w:color w:val="000000"/>
                <w:sz w:val="21"/>
                <w:szCs w:val="21"/>
              </w:rPr>
            </w:pPr>
            <w:r>
              <w:rPr>
                <w:rFonts w:eastAsia="方正书宋_GBK" w:hint="eastAsia"/>
                <w:snapToGrid w:val="0"/>
                <w:color w:val="000000"/>
                <w:sz w:val="21"/>
                <w:szCs w:val="21"/>
              </w:rPr>
              <w:t>92</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4" w:lineRule="exact"/>
              <w:rPr>
                <w:rFonts w:eastAsia="方正书宋_GBK"/>
                <w:snapToGrid w:val="0"/>
                <w:color w:val="000000"/>
                <w:sz w:val="21"/>
                <w:szCs w:val="21"/>
                <w:lang w:eastAsia="ar-SA"/>
              </w:rPr>
            </w:pPr>
            <w:r>
              <w:rPr>
                <w:rFonts w:eastAsia="方正书宋_GBK" w:hint="eastAsia"/>
                <w:snapToGrid w:val="0"/>
                <w:color w:val="000000"/>
                <w:sz w:val="21"/>
                <w:szCs w:val="21"/>
              </w:rPr>
              <w:t>对产品质量检验机构资质认定等行政许可事项实行零收费，技术评审费用由财政资</w:t>
            </w:r>
            <w:r>
              <w:rPr>
                <w:rFonts w:eastAsia="方正书宋_GBK" w:hint="eastAsia"/>
                <w:snapToGrid w:val="0"/>
                <w:color w:val="000000"/>
                <w:sz w:val="21"/>
                <w:szCs w:val="21"/>
              </w:rPr>
              <w:t>金支付。停征强制检定的计量器具检定收费，对产品质量检验检测、计量检测和特种设备检验检测收费实行不同程度的减免。</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4" w:lineRule="exact"/>
              <w:rPr>
                <w:rFonts w:eastAsia="方正书宋_GBK"/>
                <w:snapToGrid w:val="0"/>
                <w:color w:val="000000"/>
                <w:sz w:val="21"/>
                <w:szCs w:val="21"/>
                <w:lang w:eastAsia="ar-SA"/>
              </w:rPr>
            </w:pPr>
            <w:r>
              <w:rPr>
                <w:rFonts w:eastAsia="方正书宋_GBK" w:hint="eastAsia"/>
                <w:snapToGrid w:val="0"/>
                <w:color w:val="000000"/>
                <w:sz w:val="21"/>
                <w:szCs w:val="21"/>
              </w:rPr>
              <w:t>自治区质监局、财政厅</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4"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4" w:lineRule="exact"/>
              <w:jc w:val="center"/>
              <w:rPr>
                <w:rFonts w:eastAsia="方正书宋_GBK"/>
                <w:snapToGrid w:val="0"/>
                <w:color w:val="000000"/>
                <w:sz w:val="21"/>
                <w:szCs w:val="21"/>
              </w:rPr>
            </w:pPr>
            <w:r>
              <w:rPr>
                <w:rFonts w:eastAsia="方正书宋_GBK" w:hint="eastAsia"/>
                <w:snapToGrid w:val="0"/>
                <w:color w:val="000000"/>
                <w:sz w:val="21"/>
                <w:szCs w:val="21"/>
              </w:rPr>
              <w:t>93</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4" w:lineRule="exact"/>
              <w:rPr>
                <w:rFonts w:eastAsia="方正书宋_GBK"/>
                <w:snapToGrid w:val="0"/>
                <w:color w:val="000000"/>
                <w:sz w:val="21"/>
                <w:szCs w:val="21"/>
                <w:lang w:eastAsia="ar-SA"/>
              </w:rPr>
            </w:pPr>
            <w:r>
              <w:rPr>
                <w:rFonts w:eastAsia="方正书宋_GBK" w:hint="eastAsia"/>
                <w:snapToGrid w:val="0"/>
                <w:color w:val="000000"/>
                <w:sz w:val="21"/>
                <w:szCs w:val="21"/>
              </w:rPr>
              <w:t>开展第四届自治区主席质量奖评选工作，争取认定自治区主席质量奖（含提名奖）</w:t>
            </w:r>
            <w:r>
              <w:rPr>
                <w:rFonts w:eastAsia="方正书宋_GBK" w:hint="eastAsia"/>
                <w:snapToGrid w:val="0"/>
                <w:color w:val="000000"/>
                <w:sz w:val="21"/>
                <w:szCs w:val="21"/>
              </w:rPr>
              <w:t>10</w:t>
            </w:r>
            <w:r>
              <w:rPr>
                <w:rFonts w:eastAsia="方正书宋_GBK" w:hint="eastAsia"/>
                <w:snapToGrid w:val="0"/>
                <w:color w:val="000000"/>
                <w:sz w:val="21"/>
                <w:szCs w:val="21"/>
              </w:rPr>
              <w:t>个企业或组织；开展</w:t>
            </w:r>
            <w:r>
              <w:rPr>
                <w:rFonts w:eastAsia="方正书宋_GBK" w:hint="eastAsia"/>
                <w:snapToGrid w:val="0"/>
                <w:color w:val="000000"/>
                <w:sz w:val="21"/>
                <w:szCs w:val="21"/>
              </w:rPr>
              <w:t>2017</w:t>
            </w:r>
            <w:r>
              <w:rPr>
                <w:rFonts w:eastAsia="方正书宋_GBK" w:hint="eastAsia"/>
                <w:snapToGrid w:val="0"/>
                <w:color w:val="000000"/>
                <w:sz w:val="21"/>
                <w:szCs w:val="21"/>
              </w:rPr>
              <w:t>年度广西名牌产品认定工作，争取认定广西名牌产品</w:t>
            </w:r>
            <w:r>
              <w:rPr>
                <w:rFonts w:eastAsia="方正书宋_GBK" w:hint="eastAsia"/>
                <w:snapToGrid w:val="0"/>
                <w:color w:val="000000"/>
                <w:sz w:val="21"/>
                <w:szCs w:val="21"/>
              </w:rPr>
              <w:t>150</w:t>
            </w:r>
            <w:r>
              <w:rPr>
                <w:rFonts w:eastAsia="方正书宋_GBK" w:hint="eastAsia"/>
                <w:snapToGrid w:val="0"/>
                <w:color w:val="000000"/>
                <w:sz w:val="21"/>
                <w:szCs w:val="21"/>
              </w:rPr>
              <w:t>个。</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4" w:lineRule="exact"/>
              <w:rPr>
                <w:rFonts w:eastAsia="方正书宋_GBK"/>
                <w:snapToGrid w:val="0"/>
                <w:color w:val="000000"/>
                <w:sz w:val="21"/>
                <w:szCs w:val="21"/>
                <w:lang w:eastAsia="ar-SA"/>
              </w:rPr>
            </w:pPr>
            <w:r>
              <w:rPr>
                <w:rFonts w:eastAsia="方正书宋_GBK" w:hint="eastAsia"/>
                <w:snapToGrid w:val="0"/>
                <w:color w:val="000000"/>
                <w:sz w:val="21"/>
                <w:szCs w:val="21"/>
              </w:rPr>
              <w:t>自治区质监局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4"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4" w:lineRule="exact"/>
              <w:jc w:val="center"/>
              <w:rPr>
                <w:rFonts w:eastAsia="方正书宋_GBK"/>
                <w:snapToGrid w:val="0"/>
                <w:color w:val="000000"/>
                <w:sz w:val="21"/>
                <w:szCs w:val="21"/>
              </w:rPr>
            </w:pPr>
            <w:r>
              <w:rPr>
                <w:rFonts w:eastAsia="方正书宋_GBK" w:hint="eastAsia"/>
                <w:snapToGrid w:val="0"/>
                <w:color w:val="000000"/>
                <w:sz w:val="21"/>
                <w:szCs w:val="21"/>
              </w:rPr>
              <w:t>94</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4" w:lineRule="exact"/>
              <w:rPr>
                <w:rFonts w:eastAsia="方正书宋_GBK"/>
                <w:snapToGrid w:val="0"/>
                <w:color w:val="000000"/>
                <w:sz w:val="21"/>
                <w:szCs w:val="21"/>
                <w:lang w:eastAsia="ar-SA"/>
              </w:rPr>
            </w:pPr>
            <w:r>
              <w:rPr>
                <w:rFonts w:eastAsia="方正书宋_GBK" w:hint="eastAsia"/>
                <w:snapToGrid w:val="0"/>
                <w:color w:val="000000"/>
                <w:sz w:val="21"/>
                <w:szCs w:val="21"/>
              </w:rPr>
              <w:t>积极组织申报并力争获国家地理标志保护产品累计超过</w:t>
            </w:r>
            <w:r>
              <w:rPr>
                <w:rFonts w:eastAsia="方正书宋_GBK" w:hint="eastAsia"/>
                <w:snapToGrid w:val="0"/>
                <w:color w:val="000000"/>
                <w:sz w:val="21"/>
                <w:szCs w:val="21"/>
              </w:rPr>
              <w:t>90</w:t>
            </w:r>
            <w:r>
              <w:rPr>
                <w:rFonts w:eastAsia="方正书宋_GBK" w:hint="eastAsia"/>
                <w:snapToGrid w:val="0"/>
                <w:color w:val="000000"/>
                <w:sz w:val="21"/>
                <w:szCs w:val="21"/>
              </w:rPr>
              <w:t>个。</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4" w:lineRule="exact"/>
              <w:rPr>
                <w:rFonts w:eastAsia="方正书宋_GBK"/>
                <w:snapToGrid w:val="0"/>
                <w:color w:val="000000"/>
                <w:sz w:val="21"/>
                <w:szCs w:val="21"/>
                <w:lang w:eastAsia="ar-SA"/>
              </w:rPr>
            </w:pPr>
            <w:r>
              <w:rPr>
                <w:rFonts w:eastAsia="方正书宋_GBK" w:hint="eastAsia"/>
                <w:snapToGrid w:val="0"/>
                <w:color w:val="000000"/>
                <w:sz w:val="21"/>
                <w:szCs w:val="21"/>
              </w:rPr>
              <w:t>自治区质监局，各市、县（市、区）人民政府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4"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4" w:lineRule="exact"/>
              <w:jc w:val="center"/>
              <w:rPr>
                <w:rFonts w:eastAsia="方正书宋_GBK"/>
                <w:snapToGrid w:val="0"/>
                <w:color w:val="000000"/>
                <w:sz w:val="21"/>
                <w:szCs w:val="21"/>
              </w:rPr>
            </w:pPr>
            <w:r>
              <w:rPr>
                <w:rFonts w:eastAsia="方正书宋_GBK" w:hint="eastAsia"/>
                <w:snapToGrid w:val="0"/>
                <w:color w:val="000000"/>
                <w:sz w:val="21"/>
                <w:szCs w:val="21"/>
              </w:rPr>
              <w:lastRenderedPageBreak/>
              <w:t>95</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4" w:lineRule="exact"/>
              <w:rPr>
                <w:rFonts w:eastAsia="方正书宋_GBK"/>
                <w:snapToGrid w:val="0"/>
                <w:color w:val="000000"/>
                <w:sz w:val="21"/>
                <w:szCs w:val="21"/>
                <w:lang w:eastAsia="ar-SA"/>
              </w:rPr>
            </w:pPr>
            <w:r>
              <w:rPr>
                <w:rFonts w:eastAsia="方正书宋_GBK" w:hint="eastAsia"/>
                <w:snapToGrid w:val="0"/>
                <w:color w:val="000000"/>
                <w:sz w:val="21"/>
                <w:szCs w:val="21"/>
              </w:rPr>
              <w:t>免费公开地方标准，实施企业产品标准自我声明公开；公开</w:t>
            </w:r>
            <w:r>
              <w:rPr>
                <w:rFonts w:eastAsia="方正书宋_GBK" w:hint="eastAsia"/>
                <w:snapToGrid w:val="0"/>
                <w:color w:val="000000"/>
                <w:sz w:val="21"/>
                <w:szCs w:val="21"/>
              </w:rPr>
              <w:t>200</w:t>
            </w:r>
            <w:r>
              <w:rPr>
                <w:rFonts w:eastAsia="方正书宋_GBK" w:hint="eastAsia"/>
                <w:snapToGrid w:val="0"/>
                <w:color w:val="000000"/>
                <w:sz w:val="21"/>
                <w:szCs w:val="21"/>
              </w:rPr>
              <w:t>项广西地方标准文本；制定满足市场和创新需要的</w:t>
            </w:r>
            <w:r>
              <w:rPr>
                <w:rFonts w:eastAsia="方正书宋_GBK" w:hint="eastAsia"/>
                <w:snapToGrid w:val="0"/>
                <w:color w:val="000000"/>
                <w:sz w:val="21"/>
                <w:szCs w:val="21"/>
              </w:rPr>
              <w:t>20</w:t>
            </w:r>
            <w:r>
              <w:rPr>
                <w:rFonts w:eastAsia="方正书宋_GBK" w:hint="eastAsia"/>
                <w:snapToGrid w:val="0"/>
                <w:color w:val="000000"/>
                <w:sz w:val="21"/>
                <w:szCs w:val="21"/>
              </w:rPr>
              <w:t>个团体标准。</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4" w:lineRule="exact"/>
              <w:rPr>
                <w:rFonts w:eastAsia="方正书宋_GBK"/>
                <w:snapToGrid w:val="0"/>
                <w:color w:val="000000"/>
                <w:sz w:val="21"/>
                <w:szCs w:val="21"/>
                <w:lang w:eastAsia="ar-SA"/>
              </w:rPr>
            </w:pPr>
            <w:r>
              <w:rPr>
                <w:rFonts w:eastAsia="方正书宋_GBK" w:hint="eastAsia"/>
                <w:snapToGrid w:val="0"/>
                <w:color w:val="000000"/>
                <w:sz w:val="21"/>
                <w:szCs w:val="21"/>
              </w:rPr>
              <w:t>自治区质监局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4"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4" w:lineRule="exact"/>
              <w:jc w:val="center"/>
              <w:rPr>
                <w:rFonts w:eastAsia="方正书宋_GBK"/>
                <w:snapToGrid w:val="0"/>
                <w:color w:val="000000"/>
                <w:sz w:val="21"/>
                <w:szCs w:val="21"/>
              </w:rPr>
            </w:pPr>
            <w:r>
              <w:rPr>
                <w:rFonts w:eastAsia="方正书宋_GBK" w:hint="eastAsia"/>
                <w:snapToGrid w:val="0"/>
                <w:color w:val="000000"/>
                <w:sz w:val="21"/>
                <w:szCs w:val="21"/>
              </w:rPr>
              <w:t>96</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4" w:lineRule="exact"/>
              <w:rPr>
                <w:rFonts w:eastAsia="方正书宋_GBK"/>
                <w:snapToGrid w:val="0"/>
                <w:color w:val="000000"/>
                <w:sz w:val="21"/>
                <w:szCs w:val="21"/>
                <w:lang w:eastAsia="ar-SA"/>
              </w:rPr>
            </w:pPr>
            <w:r>
              <w:rPr>
                <w:rFonts w:eastAsia="方正书宋_GBK" w:hint="eastAsia"/>
                <w:snapToGrid w:val="0"/>
                <w:color w:val="000000"/>
                <w:sz w:val="21"/>
                <w:szCs w:val="21"/>
              </w:rPr>
              <w:t>新增电子信息、新能源电动车、新材料、大健康等战略性新兴产业检验检测能力</w:t>
            </w:r>
            <w:r>
              <w:rPr>
                <w:rFonts w:eastAsia="方正书宋_GBK" w:hint="eastAsia"/>
                <w:snapToGrid w:val="0"/>
                <w:color w:val="000000"/>
                <w:sz w:val="21"/>
                <w:szCs w:val="21"/>
              </w:rPr>
              <w:t>100</w:t>
            </w:r>
            <w:r>
              <w:rPr>
                <w:rFonts w:eastAsia="方正书宋_GBK" w:hint="eastAsia"/>
                <w:snapToGrid w:val="0"/>
                <w:color w:val="000000"/>
                <w:sz w:val="21"/>
                <w:szCs w:val="21"/>
              </w:rPr>
              <w:t>项。</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4" w:lineRule="exact"/>
              <w:rPr>
                <w:rFonts w:eastAsia="方正书宋_GBK"/>
                <w:snapToGrid w:val="0"/>
                <w:color w:val="000000"/>
                <w:sz w:val="21"/>
                <w:szCs w:val="21"/>
                <w:lang w:eastAsia="ar-SA"/>
              </w:rPr>
            </w:pPr>
            <w:r>
              <w:rPr>
                <w:rFonts w:eastAsia="方正书宋_GBK" w:hint="eastAsia"/>
                <w:snapToGrid w:val="0"/>
                <w:color w:val="000000"/>
                <w:sz w:val="21"/>
                <w:szCs w:val="21"/>
              </w:rPr>
              <w:t>自治区质监局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4"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13098" w:type="dxa"/>
            <w:gridSpan w:val="4"/>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4" w:lineRule="exact"/>
              <w:jc w:val="center"/>
              <w:rPr>
                <w:rFonts w:eastAsia="方正书宋_GBK"/>
                <w:b/>
                <w:bCs/>
                <w:snapToGrid w:val="0"/>
                <w:color w:val="000000"/>
                <w:sz w:val="21"/>
                <w:szCs w:val="21"/>
                <w:lang w:eastAsia="ar-SA"/>
              </w:rPr>
            </w:pPr>
            <w:r>
              <w:rPr>
                <w:rFonts w:eastAsia="方正书宋_GBK" w:hint="eastAsia"/>
                <w:b/>
                <w:bCs/>
                <w:snapToGrid w:val="0"/>
                <w:color w:val="000000"/>
                <w:sz w:val="21"/>
                <w:szCs w:val="21"/>
              </w:rPr>
              <w:t>三、营造更加公平良好的融资环境</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4" w:lineRule="exact"/>
              <w:jc w:val="center"/>
              <w:rPr>
                <w:rFonts w:eastAsia="方正书宋_GBK"/>
                <w:snapToGrid w:val="0"/>
                <w:color w:val="000000"/>
                <w:sz w:val="21"/>
                <w:szCs w:val="21"/>
              </w:rPr>
            </w:pPr>
            <w:r>
              <w:rPr>
                <w:rFonts w:eastAsia="方正书宋_GBK" w:hint="eastAsia"/>
                <w:snapToGrid w:val="0"/>
                <w:color w:val="000000"/>
                <w:sz w:val="21"/>
                <w:szCs w:val="21"/>
              </w:rPr>
              <w:t>97</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4" w:lineRule="exact"/>
              <w:rPr>
                <w:rFonts w:eastAsia="方正书宋_GBK"/>
                <w:snapToGrid w:val="0"/>
                <w:color w:val="000000"/>
                <w:sz w:val="21"/>
                <w:szCs w:val="21"/>
                <w:lang w:eastAsia="ar-SA"/>
              </w:rPr>
            </w:pPr>
            <w:r>
              <w:rPr>
                <w:rFonts w:eastAsia="方正书宋_GBK" w:hint="eastAsia"/>
                <w:snapToGrid w:val="0"/>
                <w:color w:val="000000"/>
                <w:sz w:val="21"/>
                <w:szCs w:val="21"/>
              </w:rPr>
              <w:t>充分运用再贷款、再贴现、优惠存款准备金率等政策工具，为辖内银行增加更多低成本资金。指导相关金融机构积极探索发展农村“两权</w:t>
            </w:r>
            <w:r>
              <w:rPr>
                <w:rFonts w:eastAsia="方正书宋_GBK" w:hint="eastAsia"/>
                <w:snapToGrid w:val="0"/>
                <w:color w:val="000000"/>
                <w:sz w:val="21"/>
                <w:szCs w:val="21"/>
              </w:rPr>
              <w:t>+</w:t>
            </w:r>
            <w:r>
              <w:rPr>
                <w:rFonts w:eastAsia="方正书宋_GBK" w:hint="eastAsia"/>
                <w:snapToGrid w:val="0"/>
                <w:color w:val="000000"/>
                <w:sz w:val="21"/>
                <w:szCs w:val="21"/>
              </w:rPr>
              <w:t>”抵押贷款业务，确保“两权”抵押贷款试点县</w:t>
            </w:r>
            <w:r>
              <w:rPr>
                <w:rFonts w:eastAsia="方正书宋_GBK" w:hint="eastAsia"/>
                <w:snapToGrid w:val="0"/>
                <w:color w:val="000000"/>
                <w:sz w:val="21"/>
                <w:szCs w:val="21"/>
              </w:rPr>
              <w:t>2018</w:t>
            </w:r>
            <w:r>
              <w:rPr>
                <w:rFonts w:eastAsia="方正书宋_GBK" w:hint="eastAsia"/>
                <w:snapToGrid w:val="0"/>
                <w:color w:val="000000"/>
                <w:sz w:val="21"/>
                <w:szCs w:val="21"/>
              </w:rPr>
              <w:t>年“两权”抵押贷款增量高于上年同期水平。</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4" w:lineRule="exact"/>
              <w:rPr>
                <w:rFonts w:eastAsia="方正书宋_GBK"/>
                <w:snapToGrid w:val="0"/>
                <w:color w:val="000000"/>
                <w:sz w:val="21"/>
                <w:szCs w:val="21"/>
                <w:lang w:eastAsia="ar-SA"/>
              </w:rPr>
            </w:pPr>
            <w:r>
              <w:rPr>
                <w:rFonts w:eastAsia="方正书宋_GBK" w:hint="eastAsia"/>
                <w:snapToGrid w:val="0"/>
                <w:color w:val="000000"/>
                <w:sz w:val="21"/>
                <w:szCs w:val="21"/>
              </w:rPr>
              <w:t>人民银行南宁中心支行，自治区农村“两权”抵押贷款试点工作小组各成员单位</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4"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4" w:lineRule="exact"/>
              <w:jc w:val="center"/>
              <w:rPr>
                <w:rFonts w:eastAsia="方正书宋_GBK"/>
                <w:snapToGrid w:val="0"/>
                <w:color w:val="000000"/>
                <w:sz w:val="21"/>
                <w:szCs w:val="21"/>
              </w:rPr>
            </w:pPr>
            <w:r>
              <w:rPr>
                <w:rFonts w:eastAsia="方正书宋_GBK" w:hint="eastAsia"/>
                <w:snapToGrid w:val="0"/>
                <w:color w:val="000000"/>
                <w:sz w:val="21"/>
                <w:szCs w:val="21"/>
              </w:rPr>
              <w:t>98</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4" w:lineRule="exact"/>
              <w:rPr>
                <w:rFonts w:eastAsia="方正书宋_GBK"/>
                <w:snapToGrid w:val="0"/>
                <w:color w:val="000000"/>
                <w:sz w:val="21"/>
                <w:szCs w:val="21"/>
                <w:lang w:eastAsia="ar-SA"/>
              </w:rPr>
            </w:pPr>
            <w:r>
              <w:rPr>
                <w:rFonts w:eastAsia="方正书宋_GBK" w:hint="eastAsia"/>
                <w:snapToGrid w:val="0"/>
                <w:color w:val="000000"/>
                <w:sz w:val="21"/>
                <w:szCs w:val="21"/>
              </w:rPr>
              <w:t>开展金融扶贫政策效果评估，确保深度贫困地区每年贷款增速不低于全区贷款平均增速。</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4" w:lineRule="exact"/>
              <w:rPr>
                <w:rFonts w:eastAsia="方正书宋_GBK"/>
                <w:snapToGrid w:val="0"/>
                <w:color w:val="000000"/>
                <w:sz w:val="21"/>
                <w:szCs w:val="21"/>
                <w:lang w:eastAsia="ar-SA"/>
              </w:rPr>
            </w:pPr>
            <w:r>
              <w:rPr>
                <w:rFonts w:eastAsia="方正书宋_GBK" w:hint="eastAsia"/>
                <w:snapToGrid w:val="0"/>
                <w:color w:val="000000"/>
                <w:sz w:val="21"/>
                <w:szCs w:val="21"/>
              </w:rPr>
              <w:t>人民银行南宁中心支行，广西金融扶贫工作厅际联席会议其他成员单位</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4"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4" w:lineRule="exact"/>
              <w:jc w:val="center"/>
              <w:rPr>
                <w:rFonts w:eastAsia="方正书宋_GBK"/>
                <w:snapToGrid w:val="0"/>
                <w:color w:val="000000"/>
                <w:sz w:val="21"/>
                <w:szCs w:val="21"/>
              </w:rPr>
            </w:pPr>
            <w:r>
              <w:rPr>
                <w:rFonts w:eastAsia="方正书宋_GBK" w:hint="eastAsia"/>
                <w:snapToGrid w:val="0"/>
                <w:color w:val="000000"/>
                <w:sz w:val="21"/>
                <w:szCs w:val="21"/>
              </w:rPr>
              <w:t>99</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4" w:lineRule="exact"/>
              <w:rPr>
                <w:rFonts w:eastAsia="方正书宋_GBK"/>
                <w:snapToGrid w:val="0"/>
                <w:color w:val="000000"/>
                <w:sz w:val="21"/>
                <w:szCs w:val="21"/>
                <w:lang w:eastAsia="ar-SA"/>
              </w:rPr>
            </w:pPr>
            <w:r>
              <w:rPr>
                <w:rFonts w:eastAsia="方正书宋_GBK" w:hint="eastAsia"/>
                <w:snapToGrid w:val="0"/>
                <w:color w:val="000000"/>
                <w:sz w:val="21"/>
                <w:szCs w:val="21"/>
              </w:rPr>
              <w:t>强化对重大战略信贷支持。鼓励银行业金融机构发挥债委会机制作用，实行联合授信管理，加大对重大项目的金融支持。</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4" w:lineRule="exact"/>
              <w:rPr>
                <w:rFonts w:eastAsia="方正书宋_GBK"/>
                <w:snapToGrid w:val="0"/>
                <w:color w:val="000000"/>
                <w:sz w:val="21"/>
                <w:szCs w:val="21"/>
                <w:lang w:eastAsia="ar-SA"/>
              </w:rPr>
            </w:pPr>
            <w:r>
              <w:rPr>
                <w:rFonts w:eastAsia="方正书宋_GBK" w:hint="eastAsia"/>
                <w:snapToGrid w:val="0"/>
                <w:color w:val="000000"/>
                <w:sz w:val="21"/>
                <w:szCs w:val="21"/>
              </w:rPr>
              <w:t>自治区金融办、发展改革委、财政厅，人民银行南宁中心支行，广西银监局，广西证监局，各市、县（市、区）人民政府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4"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100</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将小企业法人贷款的风险补偿优惠和支持政策扩大到个人经营性贷款中的小企业主贷款、个体工商户贷款。落实小企业贷款风险补偿专项资金，及时组织申报并拨付符合条件的自治区小企业贷款风险补偿资金。</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自治区工业和信息化委、财政厅、金融办，人民银行南宁中心支行，广西银监局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101</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辖区各银行业金融机构制定和完善涉农贷款、扶贫金融服务授信尽职免责制度，明确对涉农贷款、精准扶贫贷款不良率高出自身各项贷款不良率年度目标</w:t>
            </w:r>
            <w:r>
              <w:rPr>
                <w:rFonts w:eastAsia="方正书宋_GBK" w:hint="eastAsia"/>
                <w:snapToGrid w:val="0"/>
                <w:color w:val="000000"/>
                <w:sz w:val="21"/>
                <w:szCs w:val="21"/>
              </w:rPr>
              <w:t>2</w:t>
            </w:r>
            <w:r>
              <w:rPr>
                <w:rFonts w:eastAsia="方正书宋_GBK" w:hint="eastAsia"/>
                <w:snapToGrid w:val="0"/>
                <w:color w:val="000000"/>
                <w:sz w:val="21"/>
                <w:szCs w:val="21"/>
              </w:rPr>
              <w:t>个百分点（含）以内的，不作为银行内部考核评价的扣分项。</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pacing w:val="-2"/>
                <w:sz w:val="21"/>
                <w:szCs w:val="21"/>
                <w:lang w:eastAsia="ar-SA"/>
              </w:rPr>
            </w:pPr>
            <w:r>
              <w:rPr>
                <w:rFonts w:eastAsia="方正书宋_GBK" w:hint="eastAsia"/>
                <w:snapToGrid w:val="0"/>
                <w:color w:val="000000"/>
                <w:spacing w:val="-2"/>
                <w:sz w:val="21"/>
                <w:szCs w:val="21"/>
              </w:rPr>
              <w:t>自治区金融办、发展改革委，人民银行南宁中心支行，广西银监局，广西证监局，各市、县（市、区）人民政府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102</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推动银行业金融机构对小微企业信贷审批实行单独管理和业绩专项考评，重点向单户授信</w:t>
            </w:r>
            <w:r>
              <w:rPr>
                <w:rFonts w:eastAsia="方正书宋_GBK" w:hint="eastAsia"/>
                <w:snapToGrid w:val="0"/>
                <w:color w:val="000000"/>
                <w:sz w:val="21"/>
                <w:szCs w:val="21"/>
              </w:rPr>
              <w:t>1000</w:t>
            </w:r>
            <w:r>
              <w:rPr>
                <w:rFonts w:eastAsia="方正书宋_GBK" w:hint="eastAsia"/>
                <w:snapToGrid w:val="0"/>
                <w:color w:val="000000"/>
                <w:sz w:val="21"/>
                <w:szCs w:val="21"/>
              </w:rPr>
              <w:t>万元以下的小额分散、融资满足度相对不足的小微企业倾斜。</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自治区金融办、发展改革委、财政厅，人民银行南宁中心支行，广西银监局，广西证监局，各市、县（市、区）人民政府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lastRenderedPageBreak/>
              <w:t>103</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鼓励企业申报发行国家重点支持的专项债券、开展资产证券化融资等。对符合条件成功发行债务融资工具的企业的奖励，以及对符合条件为广西企业发行股票及债务融资工具提供主承销服务的金融机构的奖励，要及时、足额拨付。</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自治区金融办、财政厅、发展改革委，人民银行南宁中心支行，广西证监局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104</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制定和完善我区银行业金融机构参与“</w:t>
            </w:r>
            <w:r>
              <w:rPr>
                <w:rFonts w:eastAsia="方正书宋_GBK" w:hint="eastAsia"/>
                <w:snapToGrid w:val="0"/>
                <w:color w:val="000000"/>
                <w:sz w:val="21"/>
                <w:szCs w:val="21"/>
              </w:rPr>
              <w:t>4321</w:t>
            </w:r>
            <w:r>
              <w:rPr>
                <w:rFonts w:eastAsia="方正书宋_GBK" w:hint="eastAsia"/>
                <w:snapToGrid w:val="0"/>
                <w:color w:val="000000"/>
                <w:sz w:val="21"/>
                <w:szCs w:val="21"/>
              </w:rPr>
              <w:t>”业务考核办法。</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自治区金融办、财政厅、国资委，广西银监局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9</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105</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制定我区政府性融资担保“</w:t>
            </w:r>
            <w:r>
              <w:rPr>
                <w:rFonts w:eastAsia="方正书宋_GBK" w:hint="eastAsia"/>
                <w:snapToGrid w:val="0"/>
                <w:color w:val="000000"/>
                <w:sz w:val="21"/>
                <w:szCs w:val="21"/>
              </w:rPr>
              <w:t>4321</w:t>
            </w:r>
            <w:r>
              <w:rPr>
                <w:rFonts w:eastAsia="方正书宋_GBK" w:hint="eastAsia"/>
                <w:snapToGrid w:val="0"/>
                <w:color w:val="000000"/>
                <w:sz w:val="21"/>
                <w:szCs w:val="21"/>
              </w:rPr>
              <w:t>”尽职免责指引。每年开展银行业金融机构参与“</w:t>
            </w:r>
            <w:r>
              <w:rPr>
                <w:rFonts w:eastAsia="方正书宋_GBK" w:hint="eastAsia"/>
                <w:snapToGrid w:val="0"/>
                <w:color w:val="000000"/>
                <w:sz w:val="21"/>
                <w:szCs w:val="21"/>
              </w:rPr>
              <w:t>4321</w:t>
            </w:r>
            <w:r>
              <w:rPr>
                <w:rFonts w:eastAsia="方正书宋_GBK" w:hint="eastAsia"/>
                <w:snapToGrid w:val="0"/>
                <w:color w:val="000000"/>
                <w:sz w:val="21"/>
                <w:szCs w:val="21"/>
              </w:rPr>
              <w:t>”业务年度考核。</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自治区金融办、财政厅、国资委，广西银监局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106</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shd w:val="clear" w:color="auto" w:fill="FFFFFF"/>
              <w:adjustRightInd w:val="0"/>
              <w:snapToGrid w:val="0"/>
              <w:rPr>
                <w:rFonts w:eastAsia="方正书宋_GBK"/>
                <w:snapToGrid w:val="0"/>
                <w:color w:val="000000"/>
                <w:sz w:val="21"/>
                <w:szCs w:val="21"/>
              </w:rPr>
            </w:pPr>
            <w:r>
              <w:rPr>
                <w:rFonts w:eastAsia="方正书宋_GBK" w:hint="eastAsia"/>
                <w:snapToGrid w:val="0"/>
                <w:color w:val="000000"/>
                <w:sz w:val="21"/>
                <w:szCs w:val="21"/>
              </w:rPr>
              <w:t>出台深度贫困地区政策性农业保险财政扶持政策。降低深度贫困地区财政补贴型农业保险费率。支持保险机构针对深度贫困地区需求开发费率低廉、保障充分的一揽子保险产品或组合式保险产品。</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rPr>
            </w:pPr>
            <w:r>
              <w:rPr>
                <w:rFonts w:eastAsia="方正书宋_GBK" w:hint="eastAsia"/>
                <w:snapToGrid w:val="0"/>
                <w:color w:val="000000"/>
                <w:sz w:val="21"/>
                <w:szCs w:val="21"/>
              </w:rPr>
              <w:t>自治区财政厅、广西保监局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107</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督促银行机构暂停收取本票和银行汇票的手续费、挂失费、工本费等</w:t>
            </w:r>
            <w:r>
              <w:rPr>
                <w:rFonts w:eastAsia="方正书宋_GBK" w:hint="eastAsia"/>
                <w:snapToGrid w:val="0"/>
                <w:color w:val="000000"/>
                <w:sz w:val="21"/>
                <w:szCs w:val="21"/>
              </w:rPr>
              <w:t>6</w:t>
            </w:r>
            <w:r>
              <w:rPr>
                <w:rFonts w:eastAsia="方正书宋_GBK" w:hint="eastAsia"/>
                <w:snapToGrid w:val="0"/>
                <w:color w:val="000000"/>
                <w:sz w:val="21"/>
                <w:szCs w:val="21"/>
              </w:rPr>
              <w:t>项收费，推进在桂法人银行机构自主减免</w:t>
            </w:r>
            <w:r>
              <w:rPr>
                <w:rFonts w:eastAsia="方正书宋_GBK" w:hint="eastAsia"/>
                <w:snapToGrid w:val="0"/>
                <w:color w:val="000000"/>
                <w:sz w:val="21"/>
                <w:szCs w:val="21"/>
              </w:rPr>
              <w:t>1</w:t>
            </w:r>
            <w:r>
              <w:rPr>
                <w:rFonts w:eastAsia="方正书宋_GBK" w:hint="eastAsia"/>
                <w:snapToGrid w:val="0"/>
                <w:color w:val="000000"/>
                <w:sz w:val="21"/>
                <w:szCs w:val="21"/>
              </w:rPr>
              <w:t>—</w:t>
            </w:r>
            <w:r>
              <w:rPr>
                <w:rFonts w:eastAsia="方正书宋_GBK" w:hint="eastAsia"/>
                <w:snapToGrid w:val="0"/>
                <w:color w:val="000000"/>
                <w:sz w:val="21"/>
                <w:szCs w:val="21"/>
              </w:rPr>
              <w:t>2</w:t>
            </w:r>
            <w:r>
              <w:rPr>
                <w:rFonts w:eastAsia="方正书宋_GBK" w:hint="eastAsia"/>
                <w:snapToGrid w:val="0"/>
                <w:color w:val="000000"/>
                <w:sz w:val="21"/>
                <w:szCs w:val="21"/>
              </w:rPr>
              <w:t>项收费项目。</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pacing w:val="-2"/>
                <w:sz w:val="21"/>
                <w:szCs w:val="21"/>
                <w:lang w:eastAsia="ar-SA"/>
              </w:rPr>
            </w:pPr>
            <w:r>
              <w:rPr>
                <w:rFonts w:eastAsia="方正书宋_GBK" w:hint="eastAsia"/>
                <w:snapToGrid w:val="0"/>
                <w:color w:val="000000"/>
                <w:spacing w:val="-2"/>
                <w:sz w:val="21"/>
                <w:szCs w:val="21"/>
              </w:rPr>
              <w:t>自治区金融办、发展改革委，人民银行南宁中心支行，广西银监局，广西证监局，各市、县（市、区）人民政府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108</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开展一次对企业融资过程中担保、公证、评估、登记、审计、保险等中介机构和有关部门收费行为的专项检查。</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自治区发展改革委、财政厅、司法厅、工商局、金融办，广西保监局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rPr>
            </w:pPr>
            <w:r>
              <w:rPr>
                <w:rFonts w:eastAsia="方正书宋_GBK" w:hint="eastAsia"/>
                <w:snapToGrid w:val="0"/>
                <w:color w:val="000000"/>
                <w:sz w:val="21"/>
                <w:szCs w:val="21"/>
              </w:rPr>
              <w:t>109</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z w:val="21"/>
                <w:szCs w:val="21"/>
                <w:lang w:eastAsia="ar-SA"/>
              </w:rPr>
            </w:pPr>
            <w:r>
              <w:rPr>
                <w:rFonts w:eastAsia="方正书宋_GBK" w:hint="eastAsia"/>
                <w:snapToGrid w:val="0"/>
                <w:color w:val="000000"/>
                <w:sz w:val="21"/>
                <w:szCs w:val="21"/>
              </w:rPr>
              <w:t>推进辖区大型银行设立普惠金融事业部，加快推进“五专”机制落地。鼓励银行业金融机构改革信贷审批流程，制定信贷限时承诺制度。</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pacing w:val="-2"/>
                <w:sz w:val="21"/>
                <w:szCs w:val="21"/>
                <w:lang w:eastAsia="ar-SA"/>
              </w:rPr>
            </w:pPr>
            <w:r>
              <w:rPr>
                <w:rFonts w:eastAsia="方正书宋_GBK" w:hint="eastAsia"/>
                <w:snapToGrid w:val="0"/>
                <w:color w:val="000000"/>
                <w:spacing w:val="-2"/>
                <w:sz w:val="21"/>
                <w:szCs w:val="21"/>
              </w:rPr>
              <w:t>自治区金融办、发展改革委，人民银行南宁中心支行，广西银监局，广西证监局，各市、县（市、区）人民政府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rPr>
            </w:pPr>
            <w:r>
              <w:rPr>
                <w:rFonts w:eastAsia="方正书宋_GBK" w:hint="eastAsia"/>
                <w:snapToGrid w:val="0"/>
                <w:color w:val="000000"/>
                <w:sz w:val="21"/>
                <w:szCs w:val="21"/>
              </w:rPr>
              <w:t>110</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z w:val="21"/>
                <w:szCs w:val="21"/>
                <w:lang w:eastAsia="ar-SA"/>
              </w:rPr>
            </w:pPr>
            <w:r>
              <w:rPr>
                <w:rFonts w:eastAsia="方正书宋_GBK" w:hint="eastAsia"/>
                <w:snapToGrid w:val="0"/>
                <w:color w:val="000000"/>
                <w:sz w:val="21"/>
                <w:szCs w:val="21"/>
              </w:rPr>
              <w:t>推动动产抵押登记电子化办理，在材料齐全情况下，实现动产抵押登记“一次办结”服务。</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pacing w:val="-2"/>
                <w:sz w:val="21"/>
                <w:szCs w:val="21"/>
                <w:lang w:eastAsia="ar-SA"/>
              </w:rPr>
            </w:pPr>
            <w:r>
              <w:rPr>
                <w:rFonts w:eastAsia="方正书宋_GBK" w:hint="eastAsia"/>
                <w:snapToGrid w:val="0"/>
                <w:color w:val="000000"/>
                <w:spacing w:val="-2"/>
                <w:sz w:val="21"/>
                <w:szCs w:val="21"/>
              </w:rPr>
              <w:t>自治区工商局，人民银行南宁中心支行</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rPr>
            </w:pPr>
            <w:r>
              <w:rPr>
                <w:rFonts w:eastAsia="方正书宋_GBK" w:hint="eastAsia"/>
                <w:snapToGrid w:val="0"/>
                <w:color w:val="000000"/>
                <w:sz w:val="21"/>
                <w:szCs w:val="21"/>
              </w:rPr>
              <w:t>111</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z w:val="21"/>
                <w:szCs w:val="21"/>
                <w:lang w:eastAsia="ar-SA"/>
              </w:rPr>
            </w:pPr>
            <w:r>
              <w:rPr>
                <w:rFonts w:eastAsia="方正书宋_GBK" w:hint="eastAsia"/>
                <w:snapToGrid w:val="0"/>
                <w:color w:val="000000"/>
                <w:sz w:val="21"/>
                <w:szCs w:val="21"/>
              </w:rPr>
              <w:t>在广西金融信息交互平台“融资项目库”增加招商项目、乡村振兴项目、南向通道项目等融资需求信息。</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pacing w:val="-2"/>
                <w:sz w:val="21"/>
                <w:szCs w:val="21"/>
                <w:lang w:eastAsia="ar-SA"/>
              </w:rPr>
            </w:pPr>
            <w:r>
              <w:rPr>
                <w:rFonts w:eastAsia="方正书宋_GBK" w:hint="eastAsia"/>
                <w:snapToGrid w:val="0"/>
                <w:color w:val="000000"/>
                <w:spacing w:val="-2"/>
                <w:sz w:val="21"/>
                <w:szCs w:val="21"/>
              </w:rPr>
              <w:t>人民银行南宁中心支</w:t>
            </w:r>
            <w:r>
              <w:rPr>
                <w:rFonts w:eastAsia="方正书宋_GBK" w:hint="eastAsia"/>
                <w:snapToGrid w:val="0"/>
                <w:color w:val="000000"/>
                <w:spacing w:val="-2"/>
                <w:sz w:val="21"/>
                <w:szCs w:val="21"/>
              </w:rPr>
              <w:t>行，自治区发展改革委、农业厅、商务厅、投资促进局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rPr>
            </w:pPr>
            <w:r>
              <w:rPr>
                <w:rFonts w:eastAsia="方正书宋_GBK" w:hint="eastAsia"/>
                <w:snapToGrid w:val="0"/>
                <w:color w:val="000000"/>
                <w:sz w:val="21"/>
                <w:szCs w:val="21"/>
              </w:rPr>
              <w:t>112</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z w:val="21"/>
                <w:szCs w:val="21"/>
                <w:lang w:eastAsia="ar-SA"/>
              </w:rPr>
            </w:pPr>
            <w:r>
              <w:rPr>
                <w:rFonts w:eastAsia="方正书宋_GBK" w:hint="eastAsia"/>
                <w:snapToGrid w:val="0"/>
                <w:color w:val="000000"/>
                <w:sz w:val="21"/>
                <w:szCs w:val="21"/>
              </w:rPr>
              <w:t>制定金融机构支持地方实体经济发展的考核评价办法，每年开展金融机构支持实</w:t>
            </w:r>
            <w:r>
              <w:rPr>
                <w:rFonts w:eastAsia="方正书宋_GBK" w:hint="eastAsia"/>
                <w:snapToGrid w:val="0"/>
                <w:color w:val="000000"/>
                <w:sz w:val="21"/>
                <w:szCs w:val="21"/>
              </w:rPr>
              <w:lastRenderedPageBreak/>
              <w:t>体经济发展考核评价工作。</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z w:val="21"/>
                <w:szCs w:val="21"/>
                <w:lang w:eastAsia="ar-SA"/>
              </w:rPr>
            </w:pPr>
            <w:r>
              <w:rPr>
                <w:rFonts w:eastAsia="方正书宋_GBK" w:hint="eastAsia"/>
                <w:snapToGrid w:val="0"/>
                <w:color w:val="000000"/>
                <w:sz w:val="21"/>
                <w:szCs w:val="21"/>
              </w:rPr>
              <w:lastRenderedPageBreak/>
              <w:t>自治区金融办、财政厅，人民银行南</w:t>
            </w:r>
            <w:r>
              <w:rPr>
                <w:rFonts w:eastAsia="方正书宋_GBK" w:hint="eastAsia"/>
                <w:snapToGrid w:val="0"/>
                <w:color w:val="000000"/>
                <w:sz w:val="21"/>
                <w:szCs w:val="21"/>
              </w:rPr>
              <w:lastRenderedPageBreak/>
              <w:t>宁中心支行，广西银监局，广西证监局，广西保监局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lastRenderedPageBreak/>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13098" w:type="dxa"/>
            <w:gridSpan w:val="4"/>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b/>
                <w:bCs/>
                <w:snapToGrid w:val="0"/>
                <w:color w:val="000000"/>
                <w:sz w:val="21"/>
                <w:szCs w:val="21"/>
                <w:lang w:eastAsia="ar-SA"/>
              </w:rPr>
            </w:pPr>
            <w:r>
              <w:rPr>
                <w:rFonts w:eastAsia="方正书宋_GBK" w:hint="eastAsia"/>
                <w:b/>
                <w:bCs/>
                <w:snapToGrid w:val="0"/>
                <w:color w:val="000000"/>
                <w:sz w:val="21"/>
                <w:szCs w:val="21"/>
              </w:rPr>
              <w:lastRenderedPageBreak/>
              <w:t>四、营造更加简便减负的税费服务环境</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rPr>
            </w:pPr>
            <w:r>
              <w:rPr>
                <w:rFonts w:eastAsia="方正书宋_GBK" w:hint="eastAsia"/>
                <w:snapToGrid w:val="0"/>
                <w:color w:val="000000"/>
                <w:sz w:val="21"/>
                <w:szCs w:val="21"/>
              </w:rPr>
              <w:t>113</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z w:val="21"/>
                <w:szCs w:val="21"/>
                <w:lang w:eastAsia="ar-SA"/>
              </w:rPr>
            </w:pPr>
            <w:r>
              <w:rPr>
                <w:rFonts w:eastAsia="方正书宋_GBK" w:hint="eastAsia"/>
                <w:snapToGrid w:val="0"/>
                <w:color w:val="000000"/>
                <w:sz w:val="21"/>
                <w:szCs w:val="21"/>
              </w:rPr>
              <w:t>自</w:t>
            </w: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5</w:t>
            </w:r>
            <w:r>
              <w:rPr>
                <w:rFonts w:eastAsia="方正书宋_GBK" w:hint="eastAsia"/>
                <w:snapToGrid w:val="0"/>
                <w:color w:val="000000"/>
                <w:sz w:val="21"/>
                <w:szCs w:val="21"/>
              </w:rPr>
              <w:t>月</w:t>
            </w:r>
            <w:r>
              <w:rPr>
                <w:rFonts w:eastAsia="方正书宋_GBK" w:hint="eastAsia"/>
                <w:snapToGrid w:val="0"/>
                <w:color w:val="000000"/>
                <w:sz w:val="21"/>
                <w:szCs w:val="21"/>
              </w:rPr>
              <w:t>1</w:t>
            </w:r>
            <w:r>
              <w:rPr>
                <w:rFonts w:eastAsia="方正书宋_GBK" w:hint="eastAsia"/>
                <w:snapToGrid w:val="0"/>
                <w:color w:val="000000"/>
                <w:sz w:val="21"/>
                <w:szCs w:val="21"/>
              </w:rPr>
              <w:t>日起，纳税人发生增值税应税销售行为或者进口货物，原适用</w:t>
            </w:r>
            <w:r>
              <w:rPr>
                <w:rFonts w:eastAsia="方正书宋_GBK" w:hint="eastAsia"/>
                <w:snapToGrid w:val="0"/>
                <w:color w:val="000000"/>
                <w:sz w:val="21"/>
                <w:szCs w:val="21"/>
              </w:rPr>
              <w:t>17%</w:t>
            </w:r>
            <w:r>
              <w:rPr>
                <w:rFonts w:eastAsia="方正书宋_GBK" w:hint="eastAsia"/>
                <w:snapToGrid w:val="0"/>
                <w:color w:val="000000"/>
                <w:sz w:val="21"/>
                <w:szCs w:val="21"/>
              </w:rPr>
              <w:t>和</w:t>
            </w:r>
            <w:r>
              <w:rPr>
                <w:rFonts w:eastAsia="方正书宋_GBK" w:hint="eastAsia"/>
                <w:snapToGrid w:val="0"/>
                <w:color w:val="000000"/>
                <w:sz w:val="21"/>
                <w:szCs w:val="21"/>
              </w:rPr>
              <w:t>11%</w:t>
            </w:r>
            <w:r>
              <w:rPr>
                <w:rFonts w:eastAsia="方正书宋_GBK" w:hint="eastAsia"/>
                <w:snapToGrid w:val="0"/>
                <w:color w:val="000000"/>
                <w:sz w:val="21"/>
                <w:szCs w:val="21"/>
              </w:rPr>
              <w:t>税率的，税率分别调整为</w:t>
            </w:r>
            <w:r>
              <w:rPr>
                <w:rFonts w:eastAsia="方正书宋_GBK" w:hint="eastAsia"/>
                <w:snapToGrid w:val="0"/>
                <w:color w:val="000000"/>
                <w:sz w:val="21"/>
                <w:szCs w:val="21"/>
              </w:rPr>
              <w:t>16%</w:t>
            </w:r>
            <w:r>
              <w:rPr>
                <w:rFonts w:eastAsia="方正书宋_GBK" w:hint="eastAsia"/>
                <w:snapToGrid w:val="0"/>
                <w:color w:val="000000"/>
                <w:sz w:val="21"/>
                <w:szCs w:val="21"/>
              </w:rPr>
              <w:t>和</w:t>
            </w:r>
            <w:r>
              <w:rPr>
                <w:rFonts w:eastAsia="方正书宋_GBK" w:hint="eastAsia"/>
                <w:snapToGrid w:val="0"/>
                <w:color w:val="000000"/>
                <w:sz w:val="21"/>
                <w:szCs w:val="21"/>
              </w:rPr>
              <w:t>10%</w:t>
            </w:r>
            <w:r>
              <w:rPr>
                <w:rFonts w:eastAsia="方正书宋_GBK" w:hint="eastAsia"/>
                <w:snapToGrid w:val="0"/>
                <w:color w:val="000000"/>
                <w:sz w:val="21"/>
                <w:szCs w:val="21"/>
              </w:rPr>
              <w:t>。</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pacing w:val="-2"/>
                <w:sz w:val="21"/>
                <w:szCs w:val="21"/>
                <w:lang w:eastAsia="ar-SA"/>
              </w:rPr>
            </w:pPr>
            <w:r>
              <w:rPr>
                <w:rFonts w:eastAsia="方正书宋_GBK" w:hint="eastAsia"/>
                <w:snapToGrid w:val="0"/>
                <w:color w:val="000000"/>
                <w:spacing w:val="-2"/>
                <w:sz w:val="21"/>
                <w:szCs w:val="21"/>
              </w:rPr>
              <w:t>广西壮族自治区税务局、自治区财政厅</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5</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rPr>
            </w:pPr>
            <w:r>
              <w:rPr>
                <w:rFonts w:eastAsia="方正书宋_GBK" w:hint="eastAsia"/>
                <w:snapToGrid w:val="0"/>
                <w:color w:val="000000"/>
                <w:sz w:val="21"/>
                <w:szCs w:val="21"/>
              </w:rPr>
              <w:t>114</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z w:val="21"/>
                <w:szCs w:val="21"/>
                <w:lang w:eastAsia="ar-SA"/>
              </w:rPr>
            </w:pPr>
            <w:r>
              <w:rPr>
                <w:rFonts w:eastAsia="方正书宋_GBK" w:hint="eastAsia"/>
                <w:snapToGrid w:val="0"/>
                <w:color w:val="000000"/>
                <w:sz w:val="21"/>
                <w:szCs w:val="21"/>
              </w:rPr>
              <w:t>自</w:t>
            </w: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5</w:t>
            </w:r>
            <w:r>
              <w:rPr>
                <w:rFonts w:eastAsia="方正书宋_GBK" w:hint="eastAsia"/>
                <w:snapToGrid w:val="0"/>
                <w:color w:val="000000"/>
                <w:sz w:val="21"/>
                <w:szCs w:val="21"/>
              </w:rPr>
              <w:t>月</w:t>
            </w:r>
            <w:r>
              <w:rPr>
                <w:rFonts w:eastAsia="方正书宋_GBK" w:hint="eastAsia"/>
                <w:snapToGrid w:val="0"/>
                <w:color w:val="000000"/>
                <w:sz w:val="21"/>
                <w:szCs w:val="21"/>
              </w:rPr>
              <w:t>1</w:t>
            </w:r>
            <w:r>
              <w:rPr>
                <w:rFonts w:eastAsia="方正书宋_GBK" w:hint="eastAsia"/>
                <w:snapToGrid w:val="0"/>
                <w:color w:val="000000"/>
                <w:sz w:val="21"/>
                <w:szCs w:val="21"/>
              </w:rPr>
              <w:t>日起，增值税小规模纳税人标准调整为年应征增值税销售额</w:t>
            </w:r>
            <w:r>
              <w:rPr>
                <w:rFonts w:eastAsia="方正书宋_GBK" w:hint="eastAsia"/>
                <w:snapToGrid w:val="0"/>
                <w:color w:val="000000"/>
                <w:sz w:val="21"/>
                <w:szCs w:val="21"/>
              </w:rPr>
              <w:t>500</w:t>
            </w:r>
            <w:r>
              <w:rPr>
                <w:rFonts w:eastAsia="方正书宋_GBK" w:hint="eastAsia"/>
                <w:snapToGrid w:val="0"/>
                <w:color w:val="000000"/>
                <w:sz w:val="21"/>
                <w:szCs w:val="21"/>
              </w:rPr>
              <w:t>万元及以下。已登记为增值税一般纳税人的单位和个人，在</w:t>
            </w: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w:t>
            </w:r>
            <w:r>
              <w:rPr>
                <w:rFonts w:eastAsia="方正书宋_GBK" w:hint="eastAsia"/>
                <w:snapToGrid w:val="0"/>
                <w:color w:val="000000"/>
                <w:sz w:val="21"/>
                <w:szCs w:val="21"/>
              </w:rPr>
              <w:t>31</w:t>
            </w:r>
            <w:r>
              <w:rPr>
                <w:rFonts w:eastAsia="方正书宋_GBK" w:hint="eastAsia"/>
                <w:snapToGrid w:val="0"/>
                <w:color w:val="000000"/>
                <w:sz w:val="21"/>
                <w:szCs w:val="21"/>
              </w:rPr>
              <w:t>日前，可转登记为小规模纳税人，其未抵扣的进项税额作转出处理。</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pacing w:val="-2"/>
                <w:sz w:val="21"/>
                <w:szCs w:val="21"/>
                <w:lang w:eastAsia="ar-SA"/>
              </w:rPr>
            </w:pPr>
            <w:r>
              <w:rPr>
                <w:rFonts w:eastAsia="方正书宋_GBK" w:hint="eastAsia"/>
                <w:snapToGrid w:val="0"/>
                <w:color w:val="000000"/>
                <w:spacing w:val="-2"/>
                <w:sz w:val="21"/>
                <w:szCs w:val="21"/>
              </w:rPr>
              <w:t>广西壮族自治区税务局、自治区财政厅</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rPr>
            </w:pPr>
            <w:r>
              <w:rPr>
                <w:rFonts w:eastAsia="方正书宋_GBK" w:hint="eastAsia"/>
                <w:snapToGrid w:val="0"/>
                <w:color w:val="000000"/>
                <w:sz w:val="21"/>
                <w:szCs w:val="21"/>
              </w:rPr>
              <w:t>115</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w:t>
            </w:r>
            <w:r>
              <w:rPr>
                <w:rFonts w:eastAsia="方正书宋_GBK" w:hint="eastAsia"/>
                <w:snapToGrid w:val="0"/>
                <w:color w:val="000000"/>
                <w:sz w:val="21"/>
                <w:szCs w:val="21"/>
              </w:rPr>
              <w:t>月</w:t>
            </w:r>
            <w:r>
              <w:rPr>
                <w:rFonts w:eastAsia="方正书宋_GBK" w:hint="eastAsia"/>
                <w:snapToGrid w:val="0"/>
                <w:color w:val="000000"/>
                <w:sz w:val="21"/>
                <w:szCs w:val="21"/>
              </w:rPr>
              <w:t>1</w:t>
            </w:r>
            <w:r>
              <w:rPr>
                <w:rFonts w:eastAsia="方正书宋_GBK" w:hint="eastAsia"/>
                <w:snapToGrid w:val="0"/>
                <w:color w:val="000000"/>
                <w:sz w:val="21"/>
                <w:szCs w:val="21"/>
              </w:rPr>
              <w:t>日至</w:t>
            </w: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w:t>
            </w:r>
            <w:r>
              <w:rPr>
                <w:rFonts w:eastAsia="方正书宋_GBK" w:hint="eastAsia"/>
                <w:snapToGrid w:val="0"/>
                <w:color w:val="000000"/>
                <w:sz w:val="21"/>
                <w:szCs w:val="21"/>
              </w:rPr>
              <w:t>31</w:t>
            </w:r>
            <w:r>
              <w:rPr>
                <w:rFonts w:eastAsia="方正书宋_GBK" w:hint="eastAsia"/>
                <w:snapToGrid w:val="0"/>
                <w:color w:val="000000"/>
                <w:sz w:val="21"/>
                <w:szCs w:val="21"/>
              </w:rPr>
              <w:t>日，对月销售额不超过</w:t>
            </w:r>
            <w:r>
              <w:rPr>
                <w:rFonts w:eastAsia="方正书宋_GBK" w:hint="eastAsia"/>
                <w:snapToGrid w:val="0"/>
                <w:color w:val="000000"/>
                <w:sz w:val="21"/>
                <w:szCs w:val="21"/>
              </w:rPr>
              <w:t>3</w:t>
            </w:r>
            <w:r>
              <w:rPr>
                <w:rFonts w:eastAsia="方正书宋_GBK" w:hint="eastAsia"/>
                <w:snapToGrid w:val="0"/>
                <w:color w:val="000000"/>
                <w:sz w:val="21"/>
                <w:szCs w:val="21"/>
              </w:rPr>
              <w:t>万元（按季纳税</w:t>
            </w:r>
            <w:r>
              <w:rPr>
                <w:rFonts w:eastAsia="方正书宋_GBK" w:hint="eastAsia"/>
                <w:snapToGrid w:val="0"/>
                <w:color w:val="000000"/>
                <w:sz w:val="21"/>
                <w:szCs w:val="21"/>
              </w:rPr>
              <w:t>9</w:t>
            </w:r>
            <w:r>
              <w:rPr>
                <w:rFonts w:eastAsia="方正书宋_GBK" w:hint="eastAsia"/>
                <w:snapToGrid w:val="0"/>
                <w:color w:val="000000"/>
                <w:sz w:val="21"/>
                <w:szCs w:val="21"/>
              </w:rPr>
              <w:t>万元）的增值税小规模纳税人，免征增值税。</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pacing w:val="-2"/>
                <w:sz w:val="21"/>
                <w:szCs w:val="21"/>
                <w:lang w:eastAsia="ar-SA"/>
              </w:rPr>
            </w:pPr>
            <w:r>
              <w:rPr>
                <w:rFonts w:eastAsia="方正书宋_GBK" w:hint="eastAsia"/>
                <w:snapToGrid w:val="0"/>
                <w:color w:val="000000"/>
                <w:spacing w:val="-2"/>
                <w:sz w:val="21"/>
                <w:szCs w:val="21"/>
              </w:rPr>
              <w:t>广西壮族自治区税务局、自治区财政厅</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rPr>
            </w:pPr>
            <w:r>
              <w:rPr>
                <w:rFonts w:eastAsia="方正书宋_GBK" w:hint="eastAsia"/>
                <w:snapToGrid w:val="0"/>
                <w:color w:val="000000"/>
                <w:sz w:val="21"/>
                <w:szCs w:val="21"/>
              </w:rPr>
              <w:t>116</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z w:val="21"/>
                <w:szCs w:val="21"/>
                <w:lang w:eastAsia="ar-SA"/>
              </w:rPr>
            </w:pPr>
            <w:r>
              <w:rPr>
                <w:rFonts w:eastAsia="方正书宋_GBK" w:hint="eastAsia"/>
                <w:snapToGrid w:val="0"/>
                <w:color w:val="000000"/>
                <w:sz w:val="21"/>
                <w:szCs w:val="21"/>
              </w:rPr>
              <w:t>2017</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w:t>
            </w:r>
            <w:r>
              <w:rPr>
                <w:rFonts w:eastAsia="方正书宋_GBK" w:hint="eastAsia"/>
                <w:snapToGrid w:val="0"/>
                <w:color w:val="000000"/>
                <w:sz w:val="21"/>
                <w:szCs w:val="21"/>
              </w:rPr>
              <w:t>1</w:t>
            </w:r>
            <w:r>
              <w:rPr>
                <w:rFonts w:eastAsia="方正书宋_GBK" w:hint="eastAsia"/>
                <w:snapToGrid w:val="0"/>
                <w:color w:val="000000"/>
                <w:sz w:val="21"/>
                <w:szCs w:val="21"/>
              </w:rPr>
              <w:t>日至</w:t>
            </w: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w:t>
            </w:r>
            <w:r>
              <w:rPr>
                <w:rFonts w:eastAsia="方正书宋_GBK" w:hint="eastAsia"/>
                <w:snapToGrid w:val="0"/>
                <w:color w:val="000000"/>
                <w:sz w:val="21"/>
                <w:szCs w:val="21"/>
              </w:rPr>
              <w:t>31</w:t>
            </w:r>
            <w:r>
              <w:rPr>
                <w:rFonts w:eastAsia="方正书宋_GBK" w:hint="eastAsia"/>
                <w:snapToGrid w:val="0"/>
                <w:color w:val="000000"/>
                <w:sz w:val="21"/>
                <w:szCs w:val="21"/>
              </w:rPr>
              <w:t>日，对金融机构向农户、小型企业、微型企业及个体工商户发放小额贷款取得的利息收入，免征增值税。</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pacing w:val="-2"/>
                <w:sz w:val="21"/>
                <w:szCs w:val="21"/>
                <w:lang w:eastAsia="ar-SA"/>
              </w:rPr>
            </w:pPr>
            <w:r>
              <w:rPr>
                <w:rFonts w:eastAsia="方正书宋_GBK" w:hint="eastAsia"/>
                <w:snapToGrid w:val="0"/>
                <w:color w:val="000000"/>
                <w:spacing w:val="-2"/>
                <w:sz w:val="21"/>
                <w:szCs w:val="21"/>
              </w:rPr>
              <w:t>广西壮族自治区税务局、自治区财政厅</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rPr>
            </w:pPr>
            <w:r>
              <w:rPr>
                <w:rFonts w:eastAsia="方正书宋_GBK" w:hint="eastAsia"/>
                <w:snapToGrid w:val="0"/>
                <w:color w:val="000000"/>
                <w:sz w:val="21"/>
                <w:szCs w:val="21"/>
              </w:rPr>
              <w:t>117</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w:t>
            </w:r>
            <w:r>
              <w:rPr>
                <w:rFonts w:eastAsia="方正书宋_GBK" w:hint="eastAsia"/>
                <w:snapToGrid w:val="0"/>
                <w:color w:val="000000"/>
                <w:sz w:val="21"/>
                <w:szCs w:val="21"/>
              </w:rPr>
              <w:t>月</w:t>
            </w:r>
            <w:r>
              <w:rPr>
                <w:rFonts w:eastAsia="方正书宋_GBK" w:hint="eastAsia"/>
                <w:snapToGrid w:val="0"/>
                <w:color w:val="000000"/>
                <w:sz w:val="21"/>
                <w:szCs w:val="21"/>
              </w:rPr>
              <w:t>1</w:t>
            </w:r>
            <w:r>
              <w:rPr>
                <w:rFonts w:eastAsia="方正书宋_GBK" w:hint="eastAsia"/>
                <w:snapToGrid w:val="0"/>
                <w:color w:val="000000"/>
                <w:sz w:val="21"/>
                <w:szCs w:val="21"/>
              </w:rPr>
              <w:t>日至</w:t>
            </w: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w:t>
            </w:r>
            <w:r>
              <w:rPr>
                <w:rFonts w:eastAsia="方正书宋_GBK" w:hint="eastAsia"/>
                <w:snapToGrid w:val="0"/>
                <w:color w:val="000000"/>
                <w:sz w:val="21"/>
                <w:szCs w:val="21"/>
              </w:rPr>
              <w:t>31</w:t>
            </w:r>
            <w:r>
              <w:rPr>
                <w:rFonts w:eastAsia="方正书宋_GBK" w:hint="eastAsia"/>
                <w:snapToGrid w:val="0"/>
                <w:color w:val="000000"/>
                <w:sz w:val="21"/>
                <w:szCs w:val="21"/>
              </w:rPr>
              <w:t>日，将享受减半征收企业所得税优惠政策的小微企业年应纳税所得额上限从</w:t>
            </w:r>
            <w:r>
              <w:rPr>
                <w:rFonts w:eastAsia="方正书宋_GBK" w:hint="eastAsia"/>
                <w:snapToGrid w:val="0"/>
                <w:color w:val="000000"/>
                <w:sz w:val="21"/>
                <w:szCs w:val="21"/>
              </w:rPr>
              <w:t>50</w:t>
            </w:r>
            <w:r>
              <w:rPr>
                <w:rFonts w:eastAsia="方正书宋_GBK" w:hint="eastAsia"/>
                <w:snapToGrid w:val="0"/>
                <w:color w:val="000000"/>
                <w:sz w:val="21"/>
                <w:szCs w:val="21"/>
              </w:rPr>
              <w:t>万元提高到</w:t>
            </w:r>
            <w:r>
              <w:rPr>
                <w:rFonts w:eastAsia="方正书宋_GBK" w:hint="eastAsia"/>
                <w:snapToGrid w:val="0"/>
                <w:color w:val="000000"/>
                <w:sz w:val="21"/>
                <w:szCs w:val="21"/>
              </w:rPr>
              <w:t>100</w:t>
            </w:r>
            <w:r>
              <w:rPr>
                <w:rFonts w:eastAsia="方正书宋_GBK" w:hint="eastAsia"/>
                <w:snapToGrid w:val="0"/>
                <w:color w:val="000000"/>
                <w:sz w:val="21"/>
                <w:szCs w:val="21"/>
              </w:rPr>
              <w:t>万元。</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pacing w:val="-2"/>
                <w:sz w:val="21"/>
                <w:szCs w:val="21"/>
                <w:lang w:eastAsia="ar-SA"/>
              </w:rPr>
            </w:pPr>
            <w:r>
              <w:rPr>
                <w:rFonts w:eastAsia="方正书宋_GBK" w:hint="eastAsia"/>
                <w:snapToGrid w:val="0"/>
                <w:color w:val="000000"/>
                <w:spacing w:val="-2"/>
                <w:sz w:val="21"/>
                <w:szCs w:val="21"/>
              </w:rPr>
              <w:t>广西壮族自治区税务局、自治区财政厅</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rPr>
            </w:pPr>
            <w:r>
              <w:rPr>
                <w:rFonts w:eastAsia="方正书宋_GBK" w:hint="eastAsia"/>
                <w:snapToGrid w:val="0"/>
                <w:color w:val="000000"/>
                <w:sz w:val="21"/>
                <w:szCs w:val="21"/>
              </w:rPr>
              <w:t>118</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z w:val="21"/>
                <w:szCs w:val="21"/>
                <w:lang w:eastAsia="ar-SA"/>
              </w:rPr>
            </w:pPr>
            <w:r>
              <w:rPr>
                <w:rFonts w:eastAsia="方正书宋_GBK" w:hint="eastAsia"/>
                <w:snapToGrid w:val="0"/>
                <w:color w:val="000000"/>
                <w:sz w:val="21"/>
                <w:szCs w:val="21"/>
              </w:rPr>
              <w:t>企业在</w:t>
            </w: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w:t>
            </w:r>
            <w:r>
              <w:rPr>
                <w:rFonts w:eastAsia="方正书宋_GBK" w:hint="eastAsia"/>
                <w:snapToGrid w:val="0"/>
                <w:color w:val="000000"/>
                <w:sz w:val="21"/>
                <w:szCs w:val="21"/>
              </w:rPr>
              <w:t>月</w:t>
            </w:r>
            <w:r>
              <w:rPr>
                <w:rFonts w:eastAsia="方正书宋_GBK" w:hint="eastAsia"/>
                <w:snapToGrid w:val="0"/>
                <w:color w:val="000000"/>
                <w:sz w:val="21"/>
                <w:szCs w:val="21"/>
              </w:rPr>
              <w:t>1</w:t>
            </w:r>
            <w:r>
              <w:rPr>
                <w:rFonts w:eastAsia="方正书宋_GBK" w:hint="eastAsia"/>
                <w:snapToGrid w:val="0"/>
                <w:color w:val="000000"/>
                <w:sz w:val="21"/>
                <w:szCs w:val="21"/>
              </w:rPr>
              <w:t>日至</w:t>
            </w: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w:t>
            </w:r>
            <w:r>
              <w:rPr>
                <w:rFonts w:eastAsia="方正书宋_GBK" w:hint="eastAsia"/>
                <w:snapToGrid w:val="0"/>
                <w:color w:val="000000"/>
                <w:sz w:val="21"/>
                <w:szCs w:val="21"/>
              </w:rPr>
              <w:t>31</w:t>
            </w:r>
            <w:r>
              <w:rPr>
                <w:rFonts w:eastAsia="方正书宋_GBK" w:hint="eastAsia"/>
                <w:snapToGrid w:val="0"/>
                <w:color w:val="000000"/>
                <w:sz w:val="21"/>
                <w:szCs w:val="21"/>
              </w:rPr>
              <w:t>日期间新购进的设备、器具，单位价值不超过</w:t>
            </w:r>
            <w:r>
              <w:rPr>
                <w:rFonts w:eastAsia="方正书宋_GBK" w:hint="eastAsia"/>
                <w:snapToGrid w:val="0"/>
                <w:color w:val="000000"/>
                <w:sz w:val="21"/>
                <w:szCs w:val="21"/>
              </w:rPr>
              <w:t>500</w:t>
            </w:r>
            <w:r>
              <w:rPr>
                <w:rFonts w:eastAsia="方正书宋_GBK" w:hint="eastAsia"/>
                <w:snapToGrid w:val="0"/>
                <w:color w:val="000000"/>
                <w:sz w:val="21"/>
                <w:szCs w:val="21"/>
              </w:rPr>
              <w:t>万元的，允许一次性</w:t>
            </w:r>
            <w:r>
              <w:rPr>
                <w:rFonts w:eastAsia="方正书宋_GBK" w:hint="eastAsia"/>
                <w:snapToGrid w:val="0"/>
                <w:color w:val="000000"/>
                <w:sz w:val="21"/>
                <w:szCs w:val="21"/>
              </w:rPr>
              <w:t>计入当期成本费用并在计算应纳税所得额时扣除，不再分年度计算折旧；取消企业委托境外研发费用不得加计扣除限制，将高新技术企业和科技型中小企业亏损结转年限由</w:t>
            </w:r>
            <w:r>
              <w:rPr>
                <w:rFonts w:eastAsia="方正书宋_GBK" w:hint="eastAsia"/>
                <w:snapToGrid w:val="0"/>
                <w:color w:val="000000"/>
                <w:sz w:val="21"/>
                <w:szCs w:val="21"/>
              </w:rPr>
              <w:t>5</w:t>
            </w:r>
            <w:r>
              <w:rPr>
                <w:rFonts w:eastAsia="方正书宋_GBK" w:hint="eastAsia"/>
                <w:snapToGrid w:val="0"/>
                <w:color w:val="000000"/>
                <w:sz w:val="21"/>
                <w:szCs w:val="21"/>
              </w:rPr>
              <w:t>年延长至</w:t>
            </w:r>
            <w:r>
              <w:rPr>
                <w:rFonts w:eastAsia="方正书宋_GBK" w:hint="eastAsia"/>
                <w:snapToGrid w:val="0"/>
                <w:color w:val="000000"/>
                <w:sz w:val="21"/>
                <w:szCs w:val="21"/>
              </w:rPr>
              <w:t>10</w:t>
            </w:r>
            <w:r>
              <w:rPr>
                <w:rFonts w:eastAsia="方正书宋_GBK" w:hint="eastAsia"/>
                <w:snapToGrid w:val="0"/>
                <w:color w:val="000000"/>
                <w:sz w:val="21"/>
                <w:szCs w:val="21"/>
              </w:rPr>
              <w:t>年。</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rPr>
                <w:rFonts w:eastAsia="方正书宋_GBK"/>
                <w:snapToGrid w:val="0"/>
                <w:color w:val="000000"/>
                <w:spacing w:val="-2"/>
                <w:sz w:val="21"/>
                <w:szCs w:val="21"/>
                <w:lang w:eastAsia="ar-SA"/>
              </w:rPr>
            </w:pPr>
            <w:r>
              <w:rPr>
                <w:rFonts w:eastAsia="方正书宋_GBK" w:hint="eastAsia"/>
                <w:snapToGrid w:val="0"/>
                <w:color w:val="000000"/>
                <w:spacing w:val="-2"/>
                <w:sz w:val="21"/>
                <w:szCs w:val="21"/>
              </w:rPr>
              <w:t>广西壮族自治区税务局、自治区财政厅</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2"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119</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w:t>
            </w:r>
            <w:r>
              <w:rPr>
                <w:rFonts w:eastAsia="方正书宋_GBK" w:hint="eastAsia"/>
                <w:snapToGrid w:val="0"/>
                <w:color w:val="000000"/>
                <w:sz w:val="21"/>
                <w:szCs w:val="21"/>
              </w:rPr>
              <w:t>月</w:t>
            </w:r>
            <w:r>
              <w:rPr>
                <w:rFonts w:eastAsia="方正书宋_GBK" w:hint="eastAsia"/>
                <w:snapToGrid w:val="0"/>
                <w:color w:val="000000"/>
                <w:sz w:val="21"/>
                <w:szCs w:val="21"/>
              </w:rPr>
              <w:t>1</w:t>
            </w:r>
            <w:r>
              <w:rPr>
                <w:rFonts w:eastAsia="方正书宋_GBK" w:hint="eastAsia"/>
                <w:snapToGrid w:val="0"/>
                <w:color w:val="000000"/>
                <w:sz w:val="21"/>
                <w:szCs w:val="21"/>
              </w:rPr>
              <w:t>日起，企业发生的职工教育经费支出，不超过工资薪金总额</w:t>
            </w:r>
            <w:r>
              <w:rPr>
                <w:rFonts w:eastAsia="方正书宋_GBK" w:hint="eastAsia"/>
                <w:snapToGrid w:val="0"/>
                <w:color w:val="000000"/>
                <w:sz w:val="21"/>
                <w:szCs w:val="21"/>
              </w:rPr>
              <w:t>8%</w:t>
            </w:r>
            <w:r>
              <w:rPr>
                <w:rFonts w:eastAsia="方正书宋_GBK" w:hint="eastAsia"/>
                <w:snapToGrid w:val="0"/>
                <w:color w:val="000000"/>
                <w:sz w:val="21"/>
                <w:szCs w:val="21"/>
              </w:rPr>
              <w:t>的部分，准予在计算企业所得税应纳税所得额时扣除；超过部分，准予在以后纳税年度结转扣除。</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pacing w:val="-2"/>
                <w:sz w:val="21"/>
                <w:szCs w:val="21"/>
                <w:lang w:eastAsia="ar-SA"/>
              </w:rPr>
            </w:pPr>
            <w:r>
              <w:rPr>
                <w:rFonts w:eastAsia="方正书宋_GBK" w:hint="eastAsia"/>
                <w:snapToGrid w:val="0"/>
                <w:color w:val="000000"/>
                <w:spacing w:val="-2"/>
                <w:sz w:val="21"/>
                <w:szCs w:val="21"/>
              </w:rPr>
              <w:t>广西壮族自治区税务局、自治区财政厅</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120</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创业投资企业、天使投资个人采取股权投资方式直接投资于种子期、初创期科技型企业满</w:t>
            </w:r>
            <w:r>
              <w:rPr>
                <w:rFonts w:eastAsia="方正书宋_GBK" w:hint="eastAsia"/>
                <w:snapToGrid w:val="0"/>
                <w:color w:val="000000"/>
                <w:sz w:val="21"/>
                <w:szCs w:val="21"/>
              </w:rPr>
              <w:t>2</w:t>
            </w:r>
            <w:r>
              <w:rPr>
                <w:rFonts w:eastAsia="方正书宋_GBK" w:hint="eastAsia"/>
                <w:snapToGrid w:val="0"/>
                <w:color w:val="000000"/>
                <w:sz w:val="21"/>
                <w:szCs w:val="21"/>
              </w:rPr>
              <w:t>年的，可以按照投资额的</w:t>
            </w:r>
            <w:r>
              <w:rPr>
                <w:rFonts w:eastAsia="方正书宋_GBK" w:hint="eastAsia"/>
                <w:snapToGrid w:val="0"/>
                <w:color w:val="000000"/>
                <w:sz w:val="21"/>
                <w:szCs w:val="21"/>
              </w:rPr>
              <w:t>70%</w:t>
            </w:r>
            <w:r>
              <w:rPr>
                <w:rFonts w:eastAsia="方正书宋_GBK" w:hint="eastAsia"/>
                <w:snapToGrid w:val="0"/>
                <w:color w:val="000000"/>
                <w:sz w:val="21"/>
                <w:szCs w:val="21"/>
              </w:rPr>
              <w:t>抵扣应纳税所得额，其中天使投资个人所得税政策自</w:t>
            </w: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7</w:t>
            </w:r>
            <w:r>
              <w:rPr>
                <w:rFonts w:eastAsia="方正书宋_GBK" w:hint="eastAsia"/>
                <w:snapToGrid w:val="0"/>
                <w:color w:val="000000"/>
                <w:sz w:val="21"/>
                <w:szCs w:val="21"/>
              </w:rPr>
              <w:t>月</w:t>
            </w:r>
            <w:r>
              <w:rPr>
                <w:rFonts w:eastAsia="方正书宋_GBK" w:hint="eastAsia"/>
                <w:snapToGrid w:val="0"/>
                <w:color w:val="000000"/>
                <w:sz w:val="21"/>
                <w:szCs w:val="21"/>
              </w:rPr>
              <w:t>1</w:t>
            </w:r>
            <w:r>
              <w:rPr>
                <w:rFonts w:eastAsia="方正书宋_GBK" w:hint="eastAsia"/>
                <w:snapToGrid w:val="0"/>
                <w:color w:val="000000"/>
                <w:sz w:val="21"/>
                <w:szCs w:val="21"/>
              </w:rPr>
              <w:t>日起执行，其他各项政策自</w:t>
            </w: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w:t>
            </w:r>
            <w:r>
              <w:rPr>
                <w:rFonts w:eastAsia="方正书宋_GBK" w:hint="eastAsia"/>
                <w:snapToGrid w:val="0"/>
                <w:color w:val="000000"/>
                <w:sz w:val="21"/>
                <w:szCs w:val="21"/>
              </w:rPr>
              <w:t>月</w:t>
            </w:r>
            <w:r>
              <w:rPr>
                <w:rFonts w:eastAsia="方正书宋_GBK" w:hint="eastAsia"/>
                <w:snapToGrid w:val="0"/>
                <w:color w:val="000000"/>
                <w:sz w:val="21"/>
                <w:szCs w:val="21"/>
              </w:rPr>
              <w:t>1</w:t>
            </w:r>
            <w:r>
              <w:rPr>
                <w:rFonts w:eastAsia="方正书宋_GBK" w:hint="eastAsia"/>
                <w:snapToGrid w:val="0"/>
                <w:color w:val="000000"/>
                <w:sz w:val="21"/>
                <w:szCs w:val="21"/>
              </w:rPr>
              <w:t>日起执行。</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pacing w:val="-2"/>
                <w:sz w:val="21"/>
                <w:szCs w:val="21"/>
                <w:lang w:eastAsia="ar-SA"/>
              </w:rPr>
            </w:pPr>
            <w:r>
              <w:rPr>
                <w:rFonts w:eastAsia="方正书宋_GBK" w:hint="eastAsia"/>
                <w:snapToGrid w:val="0"/>
                <w:color w:val="000000"/>
                <w:spacing w:val="-2"/>
                <w:sz w:val="21"/>
                <w:szCs w:val="21"/>
              </w:rPr>
              <w:t>广西壮族自治区税务局、自治区财政厅</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7</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lastRenderedPageBreak/>
              <w:t>121</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2017</w:t>
            </w:r>
            <w:r>
              <w:rPr>
                <w:rFonts w:eastAsia="方正书宋_GBK" w:hint="eastAsia"/>
                <w:snapToGrid w:val="0"/>
                <w:color w:val="000000"/>
                <w:sz w:val="21"/>
                <w:szCs w:val="21"/>
              </w:rPr>
              <w:t>年</w:t>
            </w:r>
            <w:r>
              <w:rPr>
                <w:rFonts w:eastAsia="方正书宋_GBK" w:hint="eastAsia"/>
                <w:snapToGrid w:val="0"/>
                <w:color w:val="000000"/>
                <w:sz w:val="21"/>
                <w:szCs w:val="21"/>
              </w:rPr>
              <w:t>1</w:t>
            </w:r>
            <w:r>
              <w:rPr>
                <w:rFonts w:eastAsia="方正书宋_GBK" w:hint="eastAsia"/>
                <w:snapToGrid w:val="0"/>
                <w:color w:val="000000"/>
                <w:sz w:val="21"/>
                <w:szCs w:val="21"/>
              </w:rPr>
              <w:t>月</w:t>
            </w:r>
            <w:r>
              <w:rPr>
                <w:rFonts w:eastAsia="方正书宋_GBK" w:hint="eastAsia"/>
                <w:snapToGrid w:val="0"/>
                <w:color w:val="000000"/>
                <w:sz w:val="21"/>
                <w:szCs w:val="21"/>
              </w:rPr>
              <w:t>1</w:t>
            </w:r>
            <w:r>
              <w:rPr>
                <w:rFonts w:eastAsia="方正书宋_GBK" w:hint="eastAsia"/>
                <w:snapToGrid w:val="0"/>
                <w:color w:val="000000"/>
                <w:sz w:val="21"/>
                <w:szCs w:val="21"/>
              </w:rPr>
              <w:t>日起，对境外投资者从我区居民企业分配的利润，直接投资于区内鼓励类投资项目，凡符合规定条件的，实行递延纳税政策，暂不征收预提所得税。</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pacing w:val="-2"/>
                <w:sz w:val="21"/>
                <w:szCs w:val="21"/>
                <w:lang w:eastAsia="ar-SA"/>
              </w:rPr>
            </w:pPr>
            <w:r>
              <w:rPr>
                <w:rFonts w:eastAsia="方正书宋_GBK" w:hint="eastAsia"/>
                <w:snapToGrid w:val="0"/>
                <w:color w:val="000000"/>
                <w:spacing w:val="-2"/>
                <w:sz w:val="21"/>
                <w:szCs w:val="21"/>
              </w:rPr>
              <w:t>广西壮族自治区税务局、自治区财政厅</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122</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w:t>
            </w: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7</w:t>
            </w:r>
            <w:r>
              <w:rPr>
                <w:rFonts w:eastAsia="方正书宋_GBK" w:hint="eastAsia"/>
                <w:snapToGrid w:val="0"/>
                <w:color w:val="000000"/>
                <w:sz w:val="21"/>
                <w:szCs w:val="21"/>
              </w:rPr>
              <w:t>月</w:t>
            </w:r>
            <w:r>
              <w:rPr>
                <w:rFonts w:eastAsia="方正书宋_GBK" w:hint="eastAsia"/>
                <w:snapToGrid w:val="0"/>
                <w:color w:val="000000"/>
                <w:sz w:val="21"/>
                <w:szCs w:val="21"/>
              </w:rPr>
              <w:t>1</w:t>
            </w:r>
            <w:r>
              <w:rPr>
                <w:rFonts w:eastAsia="方正书宋_GBK" w:hint="eastAsia"/>
                <w:snapToGrid w:val="0"/>
                <w:color w:val="000000"/>
                <w:sz w:val="21"/>
                <w:szCs w:val="21"/>
              </w:rPr>
              <w:t>日起，在国家规定税额幅度内，将车船税中核定载客人数</w:t>
            </w:r>
            <w:r>
              <w:rPr>
                <w:rFonts w:eastAsia="方正书宋_GBK" w:hint="eastAsia"/>
                <w:snapToGrid w:val="0"/>
                <w:color w:val="000000"/>
                <w:sz w:val="21"/>
                <w:szCs w:val="21"/>
              </w:rPr>
              <w:t>20</w:t>
            </w:r>
            <w:r>
              <w:rPr>
                <w:rFonts w:eastAsia="方正书宋_GBK" w:hint="eastAsia"/>
                <w:snapToGrid w:val="0"/>
                <w:color w:val="000000"/>
                <w:sz w:val="21"/>
                <w:szCs w:val="21"/>
              </w:rPr>
              <w:t>人</w:t>
            </w:r>
            <w:r>
              <w:rPr>
                <w:rFonts w:eastAsia="方正书宋_GBK" w:hint="eastAsia"/>
                <w:snapToGrid w:val="0"/>
                <w:color w:val="000000"/>
                <w:spacing w:val="-4"/>
                <w:sz w:val="21"/>
                <w:szCs w:val="21"/>
              </w:rPr>
              <w:t>（含）以上的客车（包括电车）、货车、挂车、专用作业车（不包括拖拉机）、轮式</w:t>
            </w:r>
            <w:r>
              <w:rPr>
                <w:rFonts w:eastAsia="方正书宋_GBK" w:hint="eastAsia"/>
                <w:snapToGrid w:val="0"/>
                <w:color w:val="000000"/>
                <w:sz w:val="21"/>
                <w:szCs w:val="21"/>
              </w:rPr>
              <w:t>专用机械车（不包括拖拉机）的适用税额分别降低至</w:t>
            </w:r>
            <w:r>
              <w:rPr>
                <w:rFonts w:eastAsia="方正书宋_GBK" w:hint="eastAsia"/>
                <w:snapToGrid w:val="0"/>
                <w:color w:val="000000"/>
                <w:sz w:val="21"/>
                <w:szCs w:val="21"/>
              </w:rPr>
              <w:t>480</w:t>
            </w:r>
            <w:r>
              <w:rPr>
                <w:rFonts w:eastAsia="方正书宋_GBK" w:hint="eastAsia"/>
                <w:snapToGrid w:val="0"/>
                <w:color w:val="000000"/>
                <w:sz w:val="21"/>
                <w:szCs w:val="21"/>
              </w:rPr>
              <w:t>元</w:t>
            </w:r>
            <w:r>
              <w:rPr>
                <w:rFonts w:eastAsia="方正书宋_GBK" w:hint="eastAsia"/>
                <w:snapToGrid w:val="0"/>
                <w:color w:val="000000"/>
                <w:sz w:val="21"/>
                <w:szCs w:val="21"/>
              </w:rPr>
              <w:t>/</w:t>
            </w:r>
            <w:r>
              <w:rPr>
                <w:rFonts w:eastAsia="方正书宋_GBK" w:hint="eastAsia"/>
                <w:snapToGrid w:val="0"/>
                <w:color w:val="000000"/>
                <w:sz w:val="21"/>
                <w:szCs w:val="21"/>
              </w:rPr>
              <w:t>辆·年、</w:t>
            </w:r>
            <w:r>
              <w:rPr>
                <w:rFonts w:eastAsia="方正书宋_GBK" w:hint="eastAsia"/>
                <w:snapToGrid w:val="0"/>
                <w:color w:val="000000"/>
                <w:sz w:val="21"/>
                <w:szCs w:val="21"/>
              </w:rPr>
              <w:t>16</w:t>
            </w:r>
            <w:r>
              <w:rPr>
                <w:rFonts w:eastAsia="方正书宋_GBK" w:hint="eastAsia"/>
                <w:snapToGrid w:val="0"/>
                <w:color w:val="000000"/>
                <w:sz w:val="21"/>
                <w:szCs w:val="21"/>
              </w:rPr>
              <w:t>元</w:t>
            </w:r>
            <w:r>
              <w:rPr>
                <w:rFonts w:eastAsia="方正书宋_GBK" w:hint="eastAsia"/>
                <w:snapToGrid w:val="0"/>
                <w:color w:val="000000"/>
                <w:sz w:val="21"/>
                <w:szCs w:val="21"/>
              </w:rPr>
              <w:t>/</w:t>
            </w:r>
            <w:r>
              <w:rPr>
                <w:rFonts w:eastAsia="方正书宋_GBK" w:hint="eastAsia"/>
                <w:snapToGrid w:val="0"/>
                <w:color w:val="000000"/>
                <w:sz w:val="21"/>
                <w:szCs w:val="21"/>
              </w:rPr>
              <w:t>吨·年、</w:t>
            </w:r>
            <w:r>
              <w:rPr>
                <w:rFonts w:eastAsia="方正书宋_GBK" w:hint="eastAsia"/>
                <w:snapToGrid w:val="0"/>
                <w:color w:val="000000"/>
                <w:sz w:val="21"/>
                <w:szCs w:val="21"/>
              </w:rPr>
              <w:t>8</w:t>
            </w:r>
            <w:r>
              <w:rPr>
                <w:rFonts w:eastAsia="方正书宋_GBK" w:hint="eastAsia"/>
                <w:snapToGrid w:val="0"/>
                <w:color w:val="000000"/>
                <w:sz w:val="21"/>
                <w:szCs w:val="21"/>
              </w:rPr>
              <w:t>元</w:t>
            </w:r>
            <w:r>
              <w:rPr>
                <w:rFonts w:eastAsia="方正书宋_GBK" w:hint="eastAsia"/>
                <w:snapToGrid w:val="0"/>
                <w:color w:val="000000"/>
                <w:sz w:val="21"/>
                <w:szCs w:val="21"/>
              </w:rPr>
              <w:t>/</w:t>
            </w:r>
            <w:r>
              <w:rPr>
                <w:rFonts w:eastAsia="方正书宋_GBK" w:hint="eastAsia"/>
                <w:snapToGrid w:val="0"/>
                <w:color w:val="000000"/>
                <w:sz w:val="21"/>
                <w:szCs w:val="21"/>
              </w:rPr>
              <w:t>吨·年、</w:t>
            </w:r>
            <w:r>
              <w:rPr>
                <w:rFonts w:eastAsia="方正书宋_GBK" w:hint="eastAsia"/>
                <w:snapToGrid w:val="0"/>
                <w:color w:val="000000"/>
                <w:sz w:val="21"/>
                <w:szCs w:val="21"/>
              </w:rPr>
              <w:t>16</w:t>
            </w:r>
            <w:r>
              <w:rPr>
                <w:rFonts w:eastAsia="方正书宋_GBK" w:hint="eastAsia"/>
                <w:snapToGrid w:val="0"/>
                <w:color w:val="000000"/>
                <w:sz w:val="21"/>
                <w:szCs w:val="21"/>
              </w:rPr>
              <w:t>元</w:t>
            </w:r>
            <w:r>
              <w:rPr>
                <w:rFonts w:eastAsia="方正书宋_GBK" w:hint="eastAsia"/>
                <w:snapToGrid w:val="0"/>
                <w:color w:val="000000"/>
                <w:sz w:val="21"/>
                <w:szCs w:val="21"/>
              </w:rPr>
              <w:t>/</w:t>
            </w:r>
            <w:r>
              <w:rPr>
                <w:rFonts w:eastAsia="方正书宋_GBK" w:hint="eastAsia"/>
                <w:snapToGrid w:val="0"/>
                <w:color w:val="000000"/>
                <w:sz w:val="21"/>
                <w:szCs w:val="21"/>
              </w:rPr>
              <w:t>吨·年和</w:t>
            </w:r>
            <w:r>
              <w:rPr>
                <w:rFonts w:eastAsia="方正书宋_GBK" w:hint="eastAsia"/>
                <w:snapToGrid w:val="0"/>
                <w:color w:val="000000"/>
                <w:sz w:val="21"/>
                <w:szCs w:val="21"/>
              </w:rPr>
              <w:t>16</w:t>
            </w:r>
            <w:r>
              <w:rPr>
                <w:rFonts w:eastAsia="方正书宋_GBK" w:hint="eastAsia"/>
                <w:snapToGrid w:val="0"/>
                <w:color w:val="000000"/>
                <w:sz w:val="21"/>
                <w:szCs w:val="21"/>
              </w:rPr>
              <w:t>元</w:t>
            </w:r>
            <w:r>
              <w:rPr>
                <w:rFonts w:eastAsia="方正书宋_GBK" w:hint="eastAsia"/>
                <w:snapToGrid w:val="0"/>
                <w:color w:val="000000"/>
                <w:sz w:val="21"/>
                <w:szCs w:val="21"/>
              </w:rPr>
              <w:t>/</w:t>
            </w:r>
            <w:r>
              <w:rPr>
                <w:rFonts w:eastAsia="方正书宋_GBK" w:hint="eastAsia"/>
                <w:snapToGrid w:val="0"/>
                <w:color w:val="000000"/>
                <w:sz w:val="21"/>
                <w:szCs w:val="21"/>
              </w:rPr>
              <w:t>吨·年。</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pacing w:val="-2"/>
                <w:sz w:val="21"/>
                <w:szCs w:val="21"/>
                <w:lang w:eastAsia="ar-SA"/>
              </w:rPr>
            </w:pPr>
            <w:r>
              <w:rPr>
                <w:rFonts w:eastAsia="方正书宋_GBK" w:hint="eastAsia"/>
                <w:snapToGrid w:val="0"/>
                <w:color w:val="000000"/>
                <w:spacing w:val="-2"/>
                <w:sz w:val="21"/>
                <w:szCs w:val="21"/>
              </w:rPr>
              <w:t>广西壮族自治区税务局、自治区财政厅</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7</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123</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各市县按照《广西壮族自治区人民政府关于进一步降低实体经济企业成本的意见》（桂政发〔</w:t>
            </w:r>
            <w:r>
              <w:rPr>
                <w:rFonts w:eastAsia="方正书宋_GBK" w:hint="eastAsia"/>
                <w:snapToGrid w:val="0"/>
                <w:color w:val="000000"/>
                <w:sz w:val="21"/>
                <w:szCs w:val="21"/>
              </w:rPr>
              <w:t>2017</w:t>
            </w:r>
            <w:r>
              <w:rPr>
                <w:rFonts w:eastAsia="方正书宋_GBK" w:hint="eastAsia"/>
                <w:snapToGrid w:val="0"/>
                <w:color w:val="000000"/>
                <w:sz w:val="21"/>
                <w:szCs w:val="21"/>
              </w:rPr>
              <w:t>〕</w:t>
            </w:r>
            <w:r>
              <w:rPr>
                <w:rFonts w:eastAsia="方正书宋_GBK" w:hint="eastAsia"/>
                <w:snapToGrid w:val="0"/>
                <w:color w:val="000000"/>
                <w:sz w:val="21"/>
                <w:szCs w:val="21"/>
              </w:rPr>
              <w:t>23</w:t>
            </w:r>
            <w:r>
              <w:rPr>
                <w:rFonts w:eastAsia="方正书宋_GBK" w:hint="eastAsia"/>
                <w:snapToGrid w:val="0"/>
                <w:color w:val="000000"/>
                <w:sz w:val="21"/>
                <w:szCs w:val="21"/>
              </w:rPr>
              <w:t>号）要求，根据本地区实际情况，研究提出本地区城镇土地使用税适用税额调整方案并</w:t>
            </w:r>
            <w:r>
              <w:rPr>
                <w:rFonts w:eastAsia="方正书宋_GBK" w:hint="eastAsia"/>
                <w:snapToGrid w:val="0"/>
                <w:color w:val="000000"/>
                <w:sz w:val="21"/>
                <w:szCs w:val="21"/>
              </w:rPr>
              <w:t>按规定程序报上一级人民政府批准；已报批的市县按上一级人民政府的批复执行。</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7</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124</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纳税人缴纳城镇土地使用税和房产税确有困难的，经税务部门核准后，予以减免。</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pacing w:val="-2"/>
                <w:sz w:val="21"/>
                <w:szCs w:val="21"/>
                <w:lang w:eastAsia="ar-SA"/>
              </w:rPr>
            </w:pPr>
            <w:r>
              <w:rPr>
                <w:rFonts w:eastAsia="方正书宋_GBK" w:hint="eastAsia"/>
                <w:snapToGrid w:val="0"/>
                <w:color w:val="000000"/>
                <w:spacing w:val="-2"/>
                <w:sz w:val="21"/>
                <w:szCs w:val="21"/>
              </w:rPr>
              <w:t>广西壮族自治区税务局、自治区财政厅</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125</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w:t>
            </w:r>
            <w:r>
              <w:rPr>
                <w:rFonts w:eastAsia="方正书宋_GBK" w:hint="eastAsia"/>
                <w:snapToGrid w:val="0"/>
                <w:color w:val="000000"/>
                <w:sz w:val="21"/>
                <w:szCs w:val="21"/>
              </w:rPr>
              <w:t>月</w:t>
            </w:r>
            <w:r>
              <w:rPr>
                <w:rFonts w:eastAsia="方正书宋_GBK" w:hint="eastAsia"/>
                <w:snapToGrid w:val="0"/>
                <w:color w:val="000000"/>
                <w:sz w:val="21"/>
                <w:szCs w:val="21"/>
              </w:rPr>
              <w:t>1</w:t>
            </w:r>
            <w:r>
              <w:rPr>
                <w:rFonts w:eastAsia="方正书宋_GBK" w:hint="eastAsia"/>
                <w:snapToGrid w:val="0"/>
                <w:color w:val="000000"/>
                <w:sz w:val="21"/>
                <w:szCs w:val="21"/>
              </w:rPr>
              <w:t>日至</w:t>
            </w: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w:t>
            </w:r>
            <w:r>
              <w:rPr>
                <w:rFonts w:eastAsia="方正书宋_GBK" w:hint="eastAsia"/>
                <w:snapToGrid w:val="0"/>
                <w:color w:val="000000"/>
                <w:sz w:val="21"/>
                <w:szCs w:val="21"/>
              </w:rPr>
              <w:t>31</w:t>
            </w:r>
            <w:r>
              <w:rPr>
                <w:rFonts w:eastAsia="方正书宋_GBK" w:hint="eastAsia"/>
                <w:snapToGrid w:val="0"/>
                <w:color w:val="000000"/>
                <w:sz w:val="21"/>
                <w:szCs w:val="21"/>
              </w:rPr>
              <w:t>日，对金融机构与小型企业、微型企业签订的借款合同免征印花税。</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pacing w:val="-2"/>
                <w:sz w:val="21"/>
                <w:szCs w:val="21"/>
                <w:lang w:eastAsia="ar-SA"/>
              </w:rPr>
            </w:pPr>
            <w:r>
              <w:rPr>
                <w:rFonts w:eastAsia="方正书宋_GBK" w:hint="eastAsia"/>
                <w:snapToGrid w:val="0"/>
                <w:color w:val="000000"/>
                <w:spacing w:val="-2"/>
                <w:sz w:val="21"/>
                <w:szCs w:val="21"/>
              </w:rPr>
              <w:t>广西壮族自治区税务局、自治区财政厅</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126</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5</w:t>
            </w:r>
            <w:r>
              <w:rPr>
                <w:rFonts w:eastAsia="方正书宋_GBK" w:hint="eastAsia"/>
                <w:snapToGrid w:val="0"/>
                <w:color w:val="000000"/>
                <w:sz w:val="21"/>
                <w:szCs w:val="21"/>
              </w:rPr>
              <w:t>月</w:t>
            </w:r>
            <w:r>
              <w:rPr>
                <w:rFonts w:eastAsia="方正书宋_GBK" w:hint="eastAsia"/>
                <w:snapToGrid w:val="0"/>
                <w:color w:val="000000"/>
                <w:sz w:val="21"/>
                <w:szCs w:val="21"/>
              </w:rPr>
              <w:t>1</w:t>
            </w:r>
            <w:r>
              <w:rPr>
                <w:rFonts w:eastAsia="方正书宋_GBK" w:hint="eastAsia"/>
                <w:snapToGrid w:val="0"/>
                <w:color w:val="000000"/>
                <w:sz w:val="21"/>
                <w:szCs w:val="21"/>
              </w:rPr>
              <w:t>日起，对按万分之五税率贴花的资金账簿减半征收印花税，对按件贴花</w:t>
            </w:r>
            <w:r>
              <w:rPr>
                <w:rFonts w:eastAsia="方正书宋_GBK" w:hint="eastAsia"/>
                <w:snapToGrid w:val="0"/>
                <w:color w:val="000000"/>
                <w:sz w:val="21"/>
                <w:szCs w:val="21"/>
              </w:rPr>
              <w:t>5</w:t>
            </w:r>
            <w:r>
              <w:rPr>
                <w:rFonts w:eastAsia="方正书宋_GBK" w:hint="eastAsia"/>
                <w:snapToGrid w:val="0"/>
                <w:color w:val="000000"/>
                <w:sz w:val="21"/>
                <w:szCs w:val="21"/>
              </w:rPr>
              <w:t>元的其他账簿免征印花税。</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pacing w:val="-2"/>
                <w:sz w:val="21"/>
                <w:szCs w:val="21"/>
                <w:lang w:eastAsia="ar-SA"/>
              </w:rPr>
            </w:pPr>
            <w:r>
              <w:rPr>
                <w:rFonts w:eastAsia="方正书宋_GBK" w:hint="eastAsia"/>
                <w:snapToGrid w:val="0"/>
                <w:color w:val="000000"/>
                <w:spacing w:val="-2"/>
                <w:sz w:val="21"/>
                <w:szCs w:val="21"/>
              </w:rPr>
              <w:t>广西壮族自治区税务局、自治区财政厅</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5</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127</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w:t>
            </w:r>
            <w:r>
              <w:rPr>
                <w:rFonts w:eastAsia="方正书宋_GBK" w:hint="eastAsia"/>
                <w:snapToGrid w:val="0"/>
                <w:color w:val="000000"/>
                <w:sz w:val="21"/>
                <w:szCs w:val="21"/>
              </w:rPr>
              <w:t>月</w:t>
            </w:r>
            <w:r>
              <w:rPr>
                <w:rFonts w:eastAsia="方正书宋_GBK" w:hint="eastAsia"/>
                <w:snapToGrid w:val="0"/>
                <w:color w:val="000000"/>
                <w:sz w:val="21"/>
                <w:szCs w:val="21"/>
              </w:rPr>
              <w:t>1</w:t>
            </w:r>
            <w:r>
              <w:rPr>
                <w:rFonts w:eastAsia="方正书宋_GBK" w:hint="eastAsia"/>
                <w:snapToGrid w:val="0"/>
                <w:color w:val="000000"/>
                <w:sz w:val="21"/>
                <w:szCs w:val="21"/>
              </w:rPr>
              <w:t>日至</w:t>
            </w: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w:t>
            </w:r>
            <w:r>
              <w:rPr>
                <w:rFonts w:eastAsia="方正书宋_GBK" w:hint="eastAsia"/>
                <w:snapToGrid w:val="0"/>
                <w:color w:val="000000"/>
                <w:sz w:val="21"/>
                <w:szCs w:val="21"/>
              </w:rPr>
              <w:t>31</w:t>
            </w:r>
            <w:r>
              <w:rPr>
                <w:rFonts w:eastAsia="方正书宋_GBK" w:hint="eastAsia"/>
                <w:snapToGrid w:val="0"/>
                <w:color w:val="000000"/>
                <w:sz w:val="21"/>
                <w:szCs w:val="21"/>
              </w:rPr>
              <w:t>日，企业、事业单位改制、重组符合政策规定的，享受契税减免政策。</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pacing w:val="-2"/>
                <w:sz w:val="21"/>
                <w:szCs w:val="21"/>
                <w:lang w:eastAsia="ar-SA"/>
              </w:rPr>
            </w:pPr>
            <w:r>
              <w:rPr>
                <w:rFonts w:eastAsia="方正书宋_GBK" w:hint="eastAsia"/>
                <w:snapToGrid w:val="0"/>
                <w:color w:val="000000"/>
                <w:spacing w:val="-2"/>
                <w:sz w:val="21"/>
                <w:szCs w:val="21"/>
              </w:rPr>
              <w:t>广西壮族自治区税务局、自治区财政厅</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128</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w:t>
            </w:r>
            <w:r>
              <w:rPr>
                <w:rFonts w:eastAsia="方正书宋_GBK" w:hint="eastAsia"/>
                <w:snapToGrid w:val="0"/>
                <w:color w:val="000000"/>
                <w:sz w:val="21"/>
                <w:szCs w:val="21"/>
              </w:rPr>
              <w:t>月</w:t>
            </w:r>
            <w:r>
              <w:rPr>
                <w:rFonts w:eastAsia="方正书宋_GBK" w:hint="eastAsia"/>
                <w:snapToGrid w:val="0"/>
                <w:color w:val="000000"/>
                <w:sz w:val="21"/>
                <w:szCs w:val="21"/>
              </w:rPr>
              <w:t>1</w:t>
            </w:r>
            <w:r>
              <w:rPr>
                <w:rFonts w:eastAsia="方正书宋_GBK" w:hint="eastAsia"/>
                <w:snapToGrid w:val="0"/>
                <w:color w:val="000000"/>
                <w:sz w:val="21"/>
                <w:szCs w:val="21"/>
              </w:rPr>
              <w:t>日至</w:t>
            </w: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w:t>
            </w:r>
            <w:r>
              <w:rPr>
                <w:rFonts w:eastAsia="方正书宋_GBK" w:hint="eastAsia"/>
                <w:snapToGrid w:val="0"/>
                <w:color w:val="000000"/>
                <w:sz w:val="21"/>
                <w:szCs w:val="21"/>
              </w:rPr>
              <w:t>31</w:t>
            </w:r>
            <w:r>
              <w:rPr>
                <w:rFonts w:eastAsia="方正书宋_GBK" w:hint="eastAsia"/>
                <w:snapToGrid w:val="0"/>
                <w:color w:val="000000"/>
                <w:sz w:val="21"/>
                <w:szCs w:val="21"/>
              </w:rPr>
              <w:t>日，对企业暂停征收地方水利建设基金。</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广西壮族自治区税务局、自治区财政厅、水利厅</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jc w:val="center"/>
              <w:rPr>
                <w:rFonts w:eastAsia="方正书宋_GBK"/>
                <w:snapToGrid w:val="0"/>
                <w:color w:val="000000"/>
                <w:sz w:val="21"/>
                <w:szCs w:val="21"/>
              </w:rPr>
            </w:pPr>
            <w:r>
              <w:rPr>
                <w:rFonts w:eastAsia="方正书宋_GBK" w:hint="eastAsia"/>
                <w:snapToGrid w:val="0"/>
                <w:color w:val="000000"/>
                <w:sz w:val="21"/>
                <w:szCs w:val="21"/>
              </w:rPr>
              <w:t>129</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rPr>
                <w:rFonts w:eastAsia="方正书宋_GBK"/>
                <w:snapToGrid w:val="0"/>
                <w:color w:val="000000"/>
                <w:sz w:val="21"/>
                <w:szCs w:val="21"/>
                <w:lang w:eastAsia="ar-SA"/>
              </w:rPr>
            </w:pPr>
            <w:r>
              <w:rPr>
                <w:rFonts w:eastAsia="方正书宋_GBK" w:hint="eastAsia"/>
                <w:snapToGrid w:val="0"/>
                <w:color w:val="000000"/>
                <w:sz w:val="21"/>
                <w:szCs w:val="21"/>
              </w:rPr>
              <w:t>自</w:t>
            </w: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7</w:t>
            </w:r>
            <w:r>
              <w:rPr>
                <w:rFonts w:eastAsia="方正书宋_GBK" w:hint="eastAsia"/>
                <w:snapToGrid w:val="0"/>
                <w:color w:val="000000"/>
                <w:sz w:val="21"/>
                <w:szCs w:val="21"/>
              </w:rPr>
              <w:t>月</w:t>
            </w:r>
            <w:r>
              <w:rPr>
                <w:rFonts w:eastAsia="方正书宋_GBK" w:hint="eastAsia"/>
                <w:snapToGrid w:val="0"/>
                <w:color w:val="000000"/>
                <w:sz w:val="21"/>
                <w:szCs w:val="21"/>
              </w:rPr>
              <w:t>1</w:t>
            </w:r>
            <w:r>
              <w:rPr>
                <w:rFonts w:eastAsia="方正书宋_GBK" w:hint="eastAsia"/>
                <w:snapToGrid w:val="0"/>
                <w:color w:val="000000"/>
                <w:sz w:val="21"/>
                <w:szCs w:val="21"/>
              </w:rPr>
              <w:t>日起，在《广西壮族自治区财政厅关于降低广西国家重大水利工程建设基金征收标准的通知》（桂财税〔</w:t>
            </w:r>
            <w:r>
              <w:rPr>
                <w:rFonts w:eastAsia="方正书宋_GBK" w:hint="eastAsia"/>
                <w:snapToGrid w:val="0"/>
                <w:color w:val="000000"/>
                <w:sz w:val="21"/>
                <w:szCs w:val="21"/>
              </w:rPr>
              <w:t>2017</w:t>
            </w:r>
            <w:r>
              <w:rPr>
                <w:rFonts w:eastAsia="方正书宋_GBK" w:hint="eastAsia"/>
                <w:snapToGrid w:val="0"/>
                <w:color w:val="000000"/>
                <w:sz w:val="21"/>
                <w:szCs w:val="21"/>
              </w:rPr>
              <w:t>〕</w:t>
            </w:r>
            <w:r>
              <w:rPr>
                <w:rFonts w:eastAsia="方正书宋_GBK" w:hint="eastAsia"/>
                <w:snapToGrid w:val="0"/>
                <w:color w:val="000000"/>
                <w:sz w:val="21"/>
                <w:szCs w:val="21"/>
              </w:rPr>
              <w:t>34</w:t>
            </w:r>
            <w:r>
              <w:rPr>
                <w:rFonts w:eastAsia="方正书宋_GBK" w:hint="eastAsia"/>
                <w:snapToGrid w:val="0"/>
                <w:color w:val="000000"/>
                <w:sz w:val="21"/>
                <w:szCs w:val="21"/>
              </w:rPr>
              <w:t>号）降低</w:t>
            </w:r>
            <w:r>
              <w:rPr>
                <w:rFonts w:eastAsia="方正书宋_GBK" w:hint="eastAsia"/>
                <w:snapToGrid w:val="0"/>
                <w:color w:val="000000"/>
                <w:sz w:val="21"/>
                <w:szCs w:val="21"/>
              </w:rPr>
              <w:t>25%</w:t>
            </w:r>
            <w:r>
              <w:rPr>
                <w:rFonts w:eastAsia="方正书宋_GBK" w:hint="eastAsia"/>
                <w:snapToGrid w:val="0"/>
                <w:color w:val="000000"/>
                <w:sz w:val="21"/>
                <w:szCs w:val="21"/>
              </w:rPr>
              <w:t>的基础上，将广西国家重大水利工程建设基金征收标准再降低</w:t>
            </w:r>
            <w:r>
              <w:rPr>
                <w:rFonts w:eastAsia="方正书宋_GBK" w:hint="eastAsia"/>
                <w:snapToGrid w:val="0"/>
                <w:color w:val="000000"/>
                <w:sz w:val="21"/>
                <w:szCs w:val="21"/>
              </w:rPr>
              <w:t>25%</w:t>
            </w:r>
            <w:r>
              <w:rPr>
                <w:rFonts w:eastAsia="方正书宋_GBK" w:hint="eastAsia"/>
                <w:snapToGrid w:val="0"/>
                <w:color w:val="000000"/>
                <w:sz w:val="21"/>
                <w:szCs w:val="21"/>
              </w:rPr>
              <w:t>。</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rPr>
                <w:rFonts w:eastAsia="方正书宋_GBK"/>
                <w:snapToGrid w:val="0"/>
                <w:color w:val="000000"/>
                <w:sz w:val="21"/>
                <w:szCs w:val="21"/>
                <w:lang w:eastAsia="ar-SA"/>
              </w:rPr>
            </w:pPr>
            <w:r>
              <w:rPr>
                <w:rFonts w:eastAsia="方正书宋_GBK" w:hint="eastAsia"/>
                <w:snapToGrid w:val="0"/>
                <w:color w:val="000000"/>
                <w:sz w:val="21"/>
                <w:szCs w:val="21"/>
              </w:rPr>
              <w:t>广西壮族自治区税务局、自治区财政厅、水利厅</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7</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jc w:val="center"/>
              <w:rPr>
                <w:rFonts w:eastAsia="方正书宋_GBK"/>
                <w:snapToGrid w:val="0"/>
                <w:color w:val="000000"/>
                <w:sz w:val="21"/>
                <w:szCs w:val="21"/>
              </w:rPr>
            </w:pPr>
            <w:r>
              <w:rPr>
                <w:rFonts w:eastAsia="方正书宋_GBK" w:hint="eastAsia"/>
                <w:snapToGrid w:val="0"/>
                <w:color w:val="000000"/>
                <w:sz w:val="21"/>
                <w:szCs w:val="21"/>
              </w:rPr>
              <w:lastRenderedPageBreak/>
              <w:t>130</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4</w:t>
            </w:r>
            <w:r>
              <w:rPr>
                <w:rFonts w:eastAsia="方正书宋_GBK" w:hint="eastAsia"/>
                <w:snapToGrid w:val="0"/>
                <w:color w:val="000000"/>
                <w:sz w:val="21"/>
                <w:szCs w:val="21"/>
              </w:rPr>
              <w:t>月</w:t>
            </w:r>
            <w:r>
              <w:rPr>
                <w:rFonts w:eastAsia="方正书宋_GBK" w:hint="eastAsia"/>
                <w:snapToGrid w:val="0"/>
                <w:color w:val="000000"/>
                <w:sz w:val="21"/>
                <w:szCs w:val="21"/>
              </w:rPr>
              <w:t>1</w:t>
            </w:r>
            <w:r>
              <w:rPr>
                <w:rFonts w:eastAsia="方正书宋_GBK" w:hint="eastAsia"/>
                <w:snapToGrid w:val="0"/>
                <w:color w:val="000000"/>
                <w:sz w:val="21"/>
                <w:szCs w:val="21"/>
              </w:rPr>
              <w:t>日起，将残疾人就业保障金征收标准上限由当地社会平均工资的</w:t>
            </w:r>
            <w:r>
              <w:rPr>
                <w:rFonts w:eastAsia="方正书宋_GBK" w:hint="eastAsia"/>
                <w:snapToGrid w:val="0"/>
                <w:color w:val="000000"/>
                <w:sz w:val="21"/>
                <w:szCs w:val="21"/>
              </w:rPr>
              <w:t>3</w:t>
            </w:r>
            <w:r>
              <w:rPr>
                <w:rFonts w:eastAsia="方正书宋_GBK" w:hint="eastAsia"/>
                <w:snapToGrid w:val="0"/>
                <w:color w:val="000000"/>
                <w:sz w:val="21"/>
                <w:szCs w:val="21"/>
              </w:rPr>
              <w:t>倍降低至</w:t>
            </w:r>
            <w:r>
              <w:rPr>
                <w:rFonts w:eastAsia="方正书宋_GBK" w:hint="eastAsia"/>
                <w:snapToGrid w:val="0"/>
                <w:color w:val="000000"/>
                <w:sz w:val="21"/>
                <w:szCs w:val="21"/>
              </w:rPr>
              <w:t>2</w:t>
            </w:r>
            <w:r>
              <w:rPr>
                <w:rFonts w:eastAsia="方正书宋_GBK" w:hint="eastAsia"/>
                <w:snapToGrid w:val="0"/>
                <w:color w:val="000000"/>
                <w:sz w:val="21"/>
                <w:szCs w:val="21"/>
              </w:rPr>
              <w:t>倍。</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rPr>
                <w:rFonts w:eastAsia="方正书宋_GBK"/>
                <w:snapToGrid w:val="0"/>
                <w:color w:val="000000"/>
                <w:sz w:val="21"/>
                <w:szCs w:val="21"/>
                <w:lang w:eastAsia="ar-SA"/>
              </w:rPr>
            </w:pPr>
            <w:r>
              <w:rPr>
                <w:rFonts w:eastAsia="方正书宋_GBK" w:hint="eastAsia"/>
                <w:snapToGrid w:val="0"/>
                <w:color w:val="000000"/>
                <w:sz w:val="21"/>
                <w:szCs w:val="21"/>
              </w:rPr>
              <w:t>自治区财政厅、残联</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4</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jc w:val="center"/>
              <w:rPr>
                <w:rFonts w:eastAsia="方正书宋_GBK"/>
                <w:snapToGrid w:val="0"/>
                <w:color w:val="000000"/>
                <w:sz w:val="21"/>
                <w:szCs w:val="21"/>
              </w:rPr>
            </w:pPr>
            <w:r>
              <w:rPr>
                <w:rFonts w:eastAsia="方正书宋_GBK" w:hint="eastAsia"/>
                <w:snapToGrid w:val="0"/>
                <w:color w:val="000000"/>
                <w:sz w:val="21"/>
                <w:szCs w:val="21"/>
              </w:rPr>
              <w:t>131</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7</w:t>
            </w:r>
            <w:r>
              <w:rPr>
                <w:rFonts w:eastAsia="方正书宋_GBK" w:hint="eastAsia"/>
                <w:snapToGrid w:val="0"/>
                <w:color w:val="000000"/>
                <w:sz w:val="21"/>
                <w:szCs w:val="21"/>
              </w:rPr>
              <w:t>月</w:t>
            </w:r>
            <w:r>
              <w:rPr>
                <w:rFonts w:eastAsia="方正书宋_GBK" w:hint="eastAsia"/>
                <w:snapToGrid w:val="0"/>
                <w:color w:val="000000"/>
                <w:sz w:val="21"/>
                <w:szCs w:val="21"/>
              </w:rPr>
              <w:t>1</w:t>
            </w:r>
            <w:r>
              <w:rPr>
                <w:rFonts w:eastAsia="方正书宋_GBK" w:hint="eastAsia"/>
                <w:snapToGrid w:val="0"/>
                <w:color w:val="000000"/>
                <w:sz w:val="21"/>
                <w:szCs w:val="21"/>
              </w:rPr>
              <w:t>日起，取消公路路产补偿费中的增设道口费和超限运输车辆行驶公路费两个收费项目。</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rPr>
                <w:rFonts w:eastAsia="方正书宋_GBK"/>
                <w:snapToGrid w:val="0"/>
                <w:color w:val="000000"/>
                <w:sz w:val="21"/>
                <w:szCs w:val="21"/>
                <w:lang w:eastAsia="ar-SA"/>
              </w:rPr>
            </w:pPr>
            <w:r>
              <w:rPr>
                <w:rFonts w:eastAsia="方正书宋_GBK" w:hint="eastAsia"/>
                <w:snapToGrid w:val="0"/>
                <w:color w:val="000000"/>
                <w:sz w:val="21"/>
                <w:szCs w:val="21"/>
              </w:rPr>
              <w:t>自治区交通运输厅、财政厅</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6</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jc w:val="center"/>
              <w:rPr>
                <w:rFonts w:eastAsia="方正书宋_GBK"/>
                <w:snapToGrid w:val="0"/>
                <w:color w:val="000000"/>
                <w:sz w:val="21"/>
                <w:szCs w:val="21"/>
              </w:rPr>
            </w:pPr>
            <w:r>
              <w:rPr>
                <w:rFonts w:eastAsia="方正书宋_GBK" w:hint="eastAsia"/>
                <w:snapToGrid w:val="0"/>
                <w:color w:val="000000"/>
                <w:sz w:val="21"/>
                <w:szCs w:val="21"/>
              </w:rPr>
              <w:t>132</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8</w:t>
            </w:r>
            <w:r>
              <w:rPr>
                <w:rFonts w:eastAsia="方正书宋_GBK" w:hint="eastAsia"/>
                <w:snapToGrid w:val="0"/>
                <w:color w:val="000000"/>
                <w:sz w:val="21"/>
                <w:szCs w:val="21"/>
              </w:rPr>
              <w:t>月</w:t>
            </w:r>
            <w:r>
              <w:rPr>
                <w:rFonts w:eastAsia="方正书宋_GBK" w:hint="eastAsia"/>
                <w:snapToGrid w:val="0"/>
                <w:color w:val="000000"/>
                <w:sz w:val="21"/>
                <w:szCs w:val="21"/>
              </w:rPr>
              <w:t>1</w:t>
            </w:r>
            <w:r>
              <w:rPr>
                <w:rFonts w:eastAsia="方正书宋_GBK" w:hint="eastAsia"/>
                <w:snapToGrid w:val="0"/>
                <w:color w:val="000000"/>
                <w:sz w:val="21"/>
                <w:szCs w:val="21"/>
              </w:rPr>
              <w:t>日起，停征专利收费（国内部分）中的专利登记费、公告印刷费、著录事项变更费（专利代理机构、代理人委托关系的变更），</w:t>
            </w:r>
            <w:r>
              <w:rPr>
                <w:rFonts w:eastAsia="方正书宋_GBK" w:hint="eastAsia"/>
                <w:snapToGrid w:val="0"/>
                <w:color w:val="000000"/>
                <w:sz w:val="21"/>
                <w:szCs w:val="21"/>
              </w:rPr>
              <w:t>PCT</w:t>
            </w:r>
            <w:r>
              <w:rPr>
                <w:rFonts w:eastAsia="方正书宋_GBK" w:hint="eastAsia"/>
                <w:snapToGrid w:val="0"/>
                <w:color w:val="000000"/>
                <w:sz w:val="21"/>
                <w:szCs w:val="21"/>
              </w:rPr>
              <w:t>（《专利合作条约》）专利申请收费（国际阶段部分）中的传送费；对符合条件的申请人，专利年费的减缴期限由自授予专利权当年起</w:t>
            </w:r>
            <w:r>
              <w:rPr>
                <w:rFonts w:eastAsia="方正书宋_GBK" w:hint="eastAsia"/>
                <w:snapToGrid w:val="0"/>
                <w:color w:val="000000"/>
                <w:sz w:val="21"/>
                <w:szCs w:val="21"/>
              </w:rPr>
              <w:t>6</w:t>
            </w:r>
            <w:r>
              <w:rPr>
                <w:rFonts w:eastAsia="方正书宋_GBK" w:hint="eastAsia"/>
                <w:snapToGrid w:val="0"/>
                <w:color w:val="000000"/>
                <w:sz w:val="21"/>
                <w:szCs w:val="21"/>
              </w:rPr>
              <w:t>年内，延长至</w:t>
            </w:r>
            <w:r>
              <w:rPr>
                <w:rFonts w:eastAsia="方正书宋_GBK" w:hint="eastAsia"/>
                <w:snapToGrid w:val="0"/>
                <w:color w:val="000000"/>
                <w:sz w:val="21"/>
                <w:szCs w:val="21"/>
              </w:rPr>
              <w:t>10</w:t>
            </w:r>
            <w:r>
              <w:rPr>
                <w:rFonts w:eastAsia="方正书宋_GBK" w:hint="eastAsia"/>
                <w:snapToGrid w:val="0"/>
                <w:color w:val="000000"/>
                <w:sz w:val="21"/>
                <w:szCs w:val="21"/>
              </w:rPr>
              <w:t>年内；对符合条件的发明专利申请，在第一次审查意见通知书答复期限届满前（已提交答复意见的除外），主动申请撤回的，允许退还</w:t>
            </w:r>
            <w:r>
              <w:rPr>
                <w:rFonts w:eastAsia="方正书宋_GBK" w:hint="eastAsia"/>
                <w:snapToGrid w:val="0"/>
                <w:color w:val="000000"/>
                <w:sz w:val="21"/>
                <w:szCs w:val="21"/>
              </w:rPr>
              <w:t>50%</w:t>
            </w:r>
            <w:r>
              <w:rPr>
                <w:rFonts w:eastAsia="方正书宋_GBK" w:hint="eastAsia"/>
                <w:snapToGrid w:val="0"/>
                <w:color w:val="000000"/>
                <w:sz w:val="21"/>
                <w:szCs w:val="21"/>
              </w:rPr>
              <w:t>的专利申请实质审查费。</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rPr>
                <w:rFonts w:eastAsia="方正书宋_GBK"/>
                <w:snapToGrid w:val="0"/>
                <w:color w:val="000000"/>
                <w:sz w:val="21"/>
                <w:szCs w:val="21"/>
                <w:lang w:eastAsia="ar-SA"/>
              </w:rPr>
            </w:pPr>
            <w:r>
              <w:rPr>
                <w:rFonts w:eastAsia="方正书宋_GBK" w:hint="eastAsia"/>
                <w:snapToGrid w:val="0"/>
                <w:color w:val="000000"/>
                <w:sz w:val="21"/>
                <w:szCs w:val="21"/>
              </w:rPr>
              <w:t>自治区科技厅、财政厅</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8</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jc w:val="center"/>
              <w:rPr>
                <w:rFonts w:eastAsia="方正书宋_GBK"/>
                <w:snapToGrid w:val="0"/>
                <w:color w:val="000000"/>
                <w:sz w:val="21"/>
                <w:szCs w:val="21"/>
              </w:rPr>
            </w:pPr>
            <w:r>
              <w:rPr>
                <w:rFonts w:eastAsia="方正书宋_GBK" w:hint="eastAsia"/>
                <w:snapToGrid w:val="0"/>
                <w:color w:val="000000"/>
                <w:sz w:val="21"/>
                <w:szCs w:val="21"/>
              </w:rPr>
              <w:t>133</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5</w:t>
            </w:r>
            <w:r>
              <w:rPr>
                <w:rFonts w:eastAsia="方正书宋_GBK" w:hint="eastAsia"/>
                <w:snapToGrid w:val="0"/>
                <w:color w:val="000000"/>
                <w:sz w:val="21"/>
                <w:szCs w:val="21"/>
              </w:rPr>
              <w:t>月</w:t>
            </w:r>
            <w:r>
              <w:rPr>
                <w:rFonts w:eastAsia="方正书宋_GBK" w:hint="eastAsia"/>
                <w:snapToGrid w:val="0"/>
                <w:color w:val="000000"/>
                <w:sz w:val="21"/>
                <w:szCs w:val="21"/>
              </w:rPr>
              <w:t>1</w:t>
            </w:r>
            <w:r>
              <w:rPr>
                <w:rFonts w:eastAsia="方正书宋_GBK" w:hint="eastAsia"/>
                <w:snapToGrid w:val="0"/>
                <w:color w:val="000000"/>
                <w:sz w:val="21"/>
                <w:szCs w:val="21"/>
              </w:rPr>
              <w:t>日起，免费办理货车</w:t>
            </w:r>
            <w:r>
              <w:rPr>
                <w:rFonts w:eastAsia="方正书宋_GBK" w:hint="eastAsia"/>
                <w:snapToGrid w:val="0"/>
                <w:color w:val="000000"/>
                <w:sz w:val="21"/>
                <w:szCs w:val="21"/>
              </w:rPr>
              <w:t>ETC</w:t>
            </w:r>
            <w:r>
              <w:rPr>
                <w:rFonts w:eastAsia="方正书宋_GBK" w:hint="eastAsia"/>
                <w:snapToGrid w:val="0"/>
                <w:color w:val="000000"/>
                <w:sz w:val="21"/>
                <w:szCs w:val="21"/>
              </w:rPr>
              <w:t>卡，扩大</w:t>
            </w:r>
            <w:r>
              <w:rPr>
                <w:rFonts w:eastAsia="方正书宋_GBK" w:hint="eastAsia"/>
                <w:snapToGrid w:val="0"/>
                <w:color w:val="000000"/>
                <w:sz w:val="21"/>
                <w:szCs w:val="21"/>
              </w:rPr>
              <w:t>ETC</w:t>
            </w:r>
            <w:r>
              <w:rPr>
                <w:rFonts w:eastAsia="方正书宋_GBK" w:hint="eastAsia"/>
                <w:snapToGrid w:val="0"/>
                <w:color w:val="000000"/>
                <w:sz w:val="21"/>
                <w:szCs w:val="21"/>
              </w:rPr>
              <w:t>用户规模，提高货车通行费优惠幅度。</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rPr>
                <w:rFonts w:eastAsia="方正书宋_GBK"/>
                <w:snapToGrid w:val="0"/>
                <w:color w:val="000000"/>
                <w:sz w:val="21"/>
                <w:szCs w:val="21"/>
                <w:lang w:eastAsia="ar-SA"/>
              </w:rPr>
            </w:pPr>
            <w:r>
              <w:rPr>
                <w:rFonts w:eastAsia="方正书宋_GBK" w:hint="eastAsia"/>
                <w:snapToGrid w:val="0"/>
                <w:color w:val="000000"/>
                <w:sz w:val="21"/>
                <w:szCs w:val="21"/>
              </w:rPr>
              <w:t>自治区交通运输厅、财政厅、物价局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4</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jc w:val="center"/>
              <w:rPr>
                <w:rFonts w:eastAsia="方正书宋_GBK"/>
                <w:snapToGrid w:val="0"/>
                <w:color w:val="000000"/>
                <w:sz w:val="21"/>
                <w:szCs w:val="21"/>
              </w:rPr>
            </w:pPr>
            <w:r>
              <w:rPr>
                <w:rFonts w:eastAsia="方正书宋_GBK" w:hint="eastAsia"/>
                <w:snapToGrid w:val="0"/>
                <w:color w:val="000000"/>
                <w:sz w:val="21"/>
                <w:szCs w:val="21"/>
              </w:rPr>
              <w:t>134</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7</w:t>
            </w:r>
            <w:r>
              <w:rPr>
                <w:rFonts w:eastAsia="方正书宋_GBK" w:hint="eastAsia"/>
                <w:snapToGrid w:val="0"/>
                <w:color w:val="000000"/>
                <w:sz w:val="21"/>
                <w:szCs w:val="21"/>
              </w:rPr>
              <w:t>月</w:t>
            </w:r>
            <w:r>
              <w:rPr>
                <w:rFonts w:eastAsia="方正书宋_GBK" w:hint="eastAsia"/>
                <w:snapToGrid w:val="0"/>
                <w:color w:val="000000"/>
                <w:sz w:val="21"/>
                <w:szCs w:val="21"/>
              </w:rPr>
              <w:t>1</w:t>
            </w:r>
            <w:r>
              <w:rPr>
                <w:rFonts w:eastAsia="方正书宋_GBK" w:hint="eastAsia"/>
                <w:snapToGrid w:val="0"/>
                <w:color w:val="000000"/>
                <w:sz w:val="21"/>
                <w:szCs w:val="21"/>
              </w:rPr>
              <w:t>日起，停收六寨至河池、河池至都安、隆林至百色、那坡至靖西、靖西至崇左、三江至柳州等高速公路的一类桥隧车辆通行费。</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rPr>
                <w:rFonts w:eastAsia="方正书宋_GBK"/>
                <w:snapToGrid w:val="0"/>
                <w:color w:val="000000"/>
                <w:sz w:val="21"/>
                <w:szCs w:val="21"/>
                <w:lang w:eastAsia="ar-SA"/>
              </w:rPr>
            </w:pPr>
            <w:r>
              <w:rPr>
                <w:rFonts w:eastAsia="方正书宋_GBK" w:hint="eastAsia"/>
                <w:snapToGrid w:val="0"/>
                <w:color w:val="000000"/>
                <w:sz w:val="21"/>
                <w:szCs w:val="21"/>
              </w:rPr>
              <w:t>自治区交通运输厅、财政厅、物价局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6</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jc w:val="center"/>
              <w:rPr>
                <w:rFonts w:eastAsia="方正书宋_GBK"/>
                <w:snapToGrid w:val="0"/>
                <w:color w:val="000000"/>
                <w:sz w:val="21"/>
                <w:szCs w:val="21"/>
              </w:rPr>
            </w:pPr>
            <w:r>
              <w:rPr>
                <w:rFonts w:eastAsia="方正书宋_GBK" w:hint="eastAsia"/>
                <w:snapToGrid w:val="0"/>
                <w:color w:val="000000"/>
                <w:sz w:val="21"/>
                <w:szCs w:val="21"/>
              </w:rPr>
              <w:t>135</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7</w:t>
            </w:r>
            <w:r>
              <w:rPr>
                <w:rFonts w:eastAsia="方正书宋_GBK" w:hint="eastAsia"/>
                <w:snapToGrid w:val="0"/>
                <w:color w:val="000000"/>
                <w:sz w:val="21"/>
                <w:szCs w:val="21"/>
              </w:rPr>
              <w:t>月</w:t>
            </w:r>
            <w:r>
              <w:rPr>
                <w:rFonts w:eastAsia="方正书宋_GBK" w:hint="eastAsia"/>
                <w:snapToGrid w:val="0"/>
                <w:color w:val="000000"/>
                <w:sz w:val="21"/>
                <w:szCs w:val="21"/>
              </w:rPr>
              <w:t>1</w:t>
            </w:r>
            <w:r>
              <w:rPr>
                <w:rFonts w:eastAsia="方正书宋_GBK" w:hint="eastAsia"/>
                <w:snapToGrid w:val="0"/>
                <w:color w:val="000000"/>
                <w:sz w:val="21"/>
                <w:szCs w:val="21"/>
              </w:rPr>
              <w:t>日起，按次交纳通行费和办理以后年度通行费时，将货车的城市道路和桥梁通行费收费标准降低</w:t>
            </w:r>
            <w:r>
              <w:rPr>
                <w:rFonts w:eastAsia="方正书宋_GBK" w:hint="eastAsia"/>
                <w:snapToGrid w:val="0"/>
                <w:color w:val="000000"/>
                <w:sz w:val="21"/>
                <w:szCs w:val="21"/>
              </w:rPr>
              <w:t>50%</w:t>
            </w:r>
            <w:r>
              <w:rPr>
                <w:rFonts w:eastAsia="方正书宋_GBK" w:hint="eastAsia"/>
                <w:snapToGrid w:val="0"/>
                <w:color w:val="000000"/>
                <w:sz w:val="21"/>
                <w:szCs w:val="21"/>
              </w:rPr>
              <w:t>。</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rPr>
                <w:rFonts w:eastAsia="方正书宋_GBK"/>
                <w:snapToGrid w:val="0"/>
                <w:color w:val="000000"/>
                <w:sz w:val="21"/>
                <w:szCs w:val="21"/>
                <w:lang w:eastAsia="ar-SA"/>
              </w:rPr>
            </w:pPr>
            <w:r>
              <w:rPr>
                <w:rFonts w:eastAsia="方正书宋_GBK" w:hint="eastAsia"/>
                <w:snapToGrid w:val="0"/>
                <w:color w:val="000000"/>
                <w:sz w:val="21"/>
                <w:szCs w:val="21"/>
              </w:rPr>
              <w:t>自治区交通运输厅、财政厅</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7</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jc w:val="center"/>
              <w:rPr>
                <w:rFonts w:eastAsia="方正书宋_GBK"/>
                <w:snapToGrid w:val="0"/>
                <w:color w:val="000000"/>
                <w:sz w:val="21"/>
                <w:szCs w:val="21"/>
              </w:rPr>
            </w:pPr>
            <w:r>
              <w:rPr>
                <w:rFonts w:eastAsia="方正书宋_GBK" w:hint="eastAsia"/>
                <w:snapToGrid w:val="0"/>
                <w:color w:val="000000"/>
                <w:sz w:val="21"/>
                <w:szCs w:val="21"/>
              </w:rPr>
              <w:t>136</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5</w:t>
            </w:r>
            <w:r>
              <w:rPr>
                <w:rFonts w:eastAsia="方正书宋_GBK" w:hint="eastAsia"/>
                <w:snapToGrid w:val="0"/>
                <w:color w:val="000000"/>
                <w:sz w:val="21"/>
                <w:szCs w:val="21"/>
              </w:rPr>
              <w:t>月</w:t>
            </w:r>
            <w:r>
              <w:rPr>
                <w:rFonts w:eastAsia="方正书宋_GBK" w:hint="eastAsia"/>
                <w:snapToGrid w:val="0"/>
                <w:color w:val="000000"/>
                <w:sz w:val="21"/>
                <w:szCs w:val="21"/>
              </w:rPr>
              <w:t>1</w:t>
            </w:r>
            <w:r>
              <w:rPr>
                <w:rFonts w:eastAsia="方正书宋_GBK" w:hint="eastAsia"/>
                <w:snapToGrid w:val="0"/>
                <w:color w:val="000000"/>
                <w:sz w:val="21"/>
                <w:szCs w:val="21"/>
              </w:rPr>
              <w:t>日至</w:t>
            </w: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w:t>
            </w:r>
            <w:r>
              <w:rPr>
                <w:rFonts w:eastAsia="方正书宋_GBK" w:hint="eastAsia"/>
                <w:snapToGrid w:val="0"/>
                <w:color w:val="000000"/>
                <w:sz w:val="21"/>
                <w:szCs w:val="21"/>
              </w:rPr>
              <w:t>31</w:t>
            </w:r>
            <w:r>
              <w:rPr>
                <w:rFonts w:eastAsia="方正书宋_GBK" w:hint="eastAsia"/>
                <w:snapToGrid w:val="0"/>
                <w:color w:val="000000"/>
                <w:sz w:val="21"/>
                <w:szCs w:val="21"/>
              </w:rPr>
              <w:t>日，实施阶段性降低企业职工基本养老保险费费率政策。单位缴费比例由</w:t>
            </w:r>
            <w:r>
              <w:rPr>
                <w:rFonts w:eastAsia="方正书宋_GBK" w:hint="eastAsia"/>
                <w:snapToGrid w:val="0"/>
                <w:color w:val="000000"/>
                <w:sz w:val="21"/>
                <w:szCs w:val="21"/>
              </w:rPr>
              <w:t>20%</w:t>
            </w:r>
            <w:r>
              <w:rPr>
                <w:rFonts w:eastAsia="方正书宋_GBK" w:hint="eastAsia"/>
                <w:snapToGrid w:val="0"/>
                <w:color w:val="000000"/>
                <w:sz w:val="21"/>
                <w:szCs w:val="21"/>
              </w:rPr>
              <w:t>降至</w:t>
            </w:r>
            <w:r>
              <w:rPr>
                <w:rFonts w:eastAsia="方正书宋_GBK" w:hint="eastAsia"/>
                <w:snapToGrid w:val="0"/>
                <w:color w:val="000000"/>
                <w:sz w:val="21"/>
                <w:szCs w:val="21"/>
              </w:rPr>
              <w:t>19%</w:t>
            </w:r>
            <w:r>
              <w:rPr>
                <w:rFonts w:eastAsia="方正书宋_GBK" w:hint="eastAsia"/>
                <w:snapToGrid w:val="0"/>
                <w:color w:val="000000"/>
                <w:sz w:val="21"/>
                <w:szCs w:val="21"/>
              </w:rPr>
              <w:t>。对自治区级及以上产业园区的工业企业，由参保地同级人民政府予以单位缴费比例</w:t>
            </w:r>
            <w:r>
              <w:rPr>
                <w:rFonts w:eastAsia="方正书宋_GBK" w:hint="eastAsia"/>
                <w:snapToGrid w:val="0"/>
                <w:color w:val="000000"/>
                <w:sz w:val="21"/>
                <w:szCs w:val="21"/>
              </w:rPr>
              <w:t>5%</w:t>
            </w:r>
            <w:r>
              <w:rPr>
                <w:rFonts w:eastAsia="方正书宋_GBK" w:hint="eastAsia"/>
                <w:snapToGrid w:val="0"/>
                <w:color w:val="000000"/>
                <w:sz w:val="21"/>
                <w:szCs w:val="21"/>
              </w:rPr>
              <w:t>的补贴。</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rPr>
                <w:rFonts w:eastAsia="方正书宋_GBK"/>
                <w:snapToGrid w:val="0"/>
                <w:color w:val="000000"/>
                <w:sz w:val="21"/>
                <w:szCs w:val="21"/>
                <w:lang w:eastAsia="ar-SA"/>
              </w:rPr>
            </w:pPr>
            <w:r>
              <w:rPr>
                <w:rFonts w:eastAsia="方正书宋_GBK" w:hint="eastAsia"/>
                <w:snapToGrid w:val="0"/>
                <w:color w:val="000000"/>
                <w:sz w:val="21"/>
                <w:szCs w:val="21"/>
              </w:rPr>
              <w:t>自治区人力资源社会保障厅、工业和信息化委、财政厅，各市、县（市、区）人民政府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jc w:val="center"/>
              <w:rPr>
                <w:rFonts w:eastAsia="方正书宋_GBK"/>
                <w:snapToGrid w:val="0"/>
                <w:color w:val="000000"/>
                <w:sz w:val="21"/>
                <w:szCs w:val="21"/>
              </w:rPr>
            </w:pPr>
            <w:r>
              <w:rPr>
                <w:rFonts w:eastAsia="方正书宋_GBK" w:hint="eastAsia"/>
                <w:snapToGrid w:val="0"/>
                <w:color w:val="000000"/>
                <w:sz w:val="21"/>
                <w:szCs w:val="21"/>
              </w:rPr>
              <w:t>137</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5</w:t>
            </w:r>
            <w:r>
              <w:rPr>
                <w:rFonts w:eastAsia="方正书宋_GBK" w:hint="eastAsia"/>
                <w:snapToGrid w:val="0"/>
                <w:color w:val="000000"/>
                <w:sz w:val="21"/>
                <w:szCs w:val="21"/>
              </w:rPr>
              <w:t>月</w:t>
            </w:r>
            <w:r>
              <w:rPr>
                <w:rFonts w:eastAsia="方正书宋_GBK" w:hint="eastAsia"/>
                <w:snapToGrid w:val="0"/>
                <w:color w:val="000000"/>
                <w:sz w:val="21"/>
                <w:szCs w:val="21"/>
              </w:rPr>
              <w:t>1</w:t>
            </w:r>
            <w:r>
              <w:rPr>
                <w:rFonts w:eastAsia="方正书宋_GBK" w:hint="eastAsia"/>
                <w:snapToGrid w:val="0"/>
                <w:color w:val="000000"/>
                <w:sz w:val="21"/>
                <w:szCs w:val="21"/>
              </w:rPr>
              <w:t>日至</w:t>
            </w: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w:t>
            </w:r>
            <w:r>
              <w:rPr>
                <w:rFonts w:eastAsia="方正书宋_GBK" w:hint="eastAsia"/>
                <w:snapToGrid w:val="0"/>
                <w:color w:val="000000"/>
                <w:sz w:val="21"/>
                <w:szCs w:val="21"/>
              </w:rPr>
              <w:t>31</w:t>
            </w:r>
            <w:r>
              <w:rPr>
                <w:rFonts w:eastAsia="方正书宋_GBK" w:hint="eastAsia"/>
                <w:snapToGrid w:val="0"/>
                <w:color w:val="000000"/>
                <w:sz w:val="21"/>
                <w:szCs w:val="21"/>
              </w:rPr>
              <w:t>日，继续实施阶段性降低失业保险费率政策，将我区失业保险单位缴费比例由</w:t>
            </w:r>
            <w:r>
              <w:rPr>
                <w:rFonts w:eastAsia="方正书宋_GBK" w:hint="eastAsia"/>
                <w:snapToGrid w:val="0"/>
                <w:color w:val="000000"/>
                <w:sz w:val="21"/>
                <w:szCs w:val="21"/>
              </w:rPr>
              <w:t>1.5%</w:t>
            </w:r>
            <w:r>
              <w:rPr>
                <w:rFonts w:eastAsia="方正书宋_GBK" w:hint="eastAsia"/>
                <w:snapToGrid w:val="0"/>
                <w:color w:val="000000"/>
                <w:sz w:val="21"/>
                <w:szCs w:val="21"/>
              </w:rPr>
              <w:t>降至</w:t>
            </w:r>
            <w:r>
              <w:rPr>
                <w:rFonts w:eastAsia="方正书宋_GBK" w:hint="eastAsia"/>
                <w:snapToGrid w:val="0"/>
                <w:color w:val="000000"/>
                <w:sz w:val="21"/>
                <w:szCs w:val="21"/>
              </w:rPr>
              <w:t>0.5%</w:t>
            </w:r>
            <w:r>
              <w:rPr>
                <w:rFonts w:eastAsia="方正书宋_GBK" w:hint="eastAsia"/>
                <w:snapToGrid w:val="0"/>
                <w:color w:val="000000"/>
                <w:sz w:val="21"/>
                <w:szCs w:val="21"/>
              </w:rPr>
              <w:t>。</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rPr>
                <w:rFonts w:eastAsia="方正书宋_GBK"/>
                <w:snapToGrid w:val="0"/>
                <w:color w:val="000000"/>
                <w:sz w:val="21"/>
                <w:szCs w:val="21"/>
                <w:lang w:eastAsia="ar-SA"/>
              </w:rPr>
            </w:pPr>
            <w:r>
              <w:rPr>
                <w:rFonts w:eastAsia="方正书宋_GBK" w:hint="eastAsia"/>
                <w:snapToGrid w:val="0"/>
                <w:color w:val="000000"/>
                <w:sz w:val="21"/>
                <w:szCs w:val="21"/>
              </w:rPr>
              <w:t>自治区人力资源社会保障厅、财政厅，各设区市人民政府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w:t>
            </w:r>
            <w:r>
              <w:rPr>
                <w:rFonts w:eastAsia="方正书宋_GBK" w:hint="eastAsia"/>
                <w:snapToGrid w:val="0"/>
                <w:color w:val="000000"/>
                <w:sz w:val="21"/>
                <w:szCs w:val="21"/>
              </w:rPr>
              <w:t>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jc w:val="center"/>
              <w:rPr>
                <w:rFonts w:eastAsia="方正书宋_GBK"/>
                <w:snapToGrid w:val="0"/>
                <w:color w:val="000000"/>
                <w:sz w:val="21"/>
                <w:szCs w:val="21"/>
              </w:rPr>
            </w:pPr>
            <w:r>
              <w:rPr>
                <w:rFonts w:eastAsia="方正书宋_GBK" w:hint="eastAsia"/>
                <w:snapToGrid w:val="0"/>
                <w:color w:val="000000"/>
                <w:sz w:val="21"/>
                <w:szCs w:val="21"/>
              </w:rPr>
              <w:t>138</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5</w:t>
            </w:r>
            <w:r>
              <w:rPr>
                <w:rFonts w:eastAsia="方正书宋_GBK" w:hint="eastAsia"/>
                <w:snapToGrid w:val="0"/>
                <w:color w:val="000000"/>
                <w:sz w:val="21"/>
                <w:szCs w:val="21"/>
              </w:rPr>
              <w:t>月</w:t>
            </w:r>
            <w:r>
              <w:rPr>
                <w:rFonts w:eastAsia="方正书宋_GBK" w:hint="eastAsia"/>
                <w:snapToGrid w:val="0"/>
                <w:color w:val="000000"/>
                <w:sz w:val="21"/>
                <w:szCs w:val="21"/>
              </w:rPr>
              <w:t>1</w:t>
            </w:r>
            <w:r>
              <w:rPr>
                <w:rFonts w:eastAsia="方正书宋_GBK" w:hint="eastAsia"/>
                <w:snapToGrid w:val="0"/>
                <w:color w:val="000000"/>
                <w:sz w:val="21"/>
                <w:szCs w:val="21"/>
              </w:rPr>
              <w:t>日至</w:t>
            </w: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w:t>
            </w:r>
            <w:r>
              <w:rPr>
                <w:rFonts w:eastAsia="方正书宋_GBK" w:hint="eastAsia"/>
                <w:snapToGrid w:val="0"/>
                <w:color w:val="000000"/>
                <w:sz w:val="21"/>
                <w:szCs w:val="21"/>
              </w:rPr>
              <w:t>31</w:t>
            </w:r>
            <w:r>
              <w:rPr>
                <w:rFonts w:eastAsia="方正书宋_GBK" w:hint="eastAsia"/>
                <w:snapToGrid w:val="0"/>
                <w:color w:val="000000"/>
                <w:sz w:val="21"/>
                <w:szCs w:val="21"/>
              </w:rPr>
              <w:t>日，各设区市执行阶段性降低基本医疗保险缴费比例政策，具体降低费率政策由各设区市自行制定。</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rPr>
                <w:rFonts w:eastAsia="方正书宋_GBK"/>
                <w:snapToGrid w:val="0"/>
                <w:color w:val="000000"/>
                <w:sz w:val="21"/>
                <w:szCs w:val="21"/>
                <w:lang w:eastAsia="ar-SA"/>
              </w:rPr>
            </w:pPr>
            <w:r>
              <w:rPr>
                <w:rFonts w:eastAsia="方正书宋_GBK" w:hint="eastAsia"/>
                <w:snapToGrid w:val="0"/>
                <w:color w:val="000000"/>
                <w:sz w:val="21"/>
                <w:szCs w:val="21"/>
              </w:rPr>
              <w:t>自治区人力资源社会保障厅、财政厅，各设区市人民政府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4"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139</w:t>
            </w:r>
          </w:p>
        </w:tc>
        <w:tc>
          <w:tcPr>
            <w:tcW w:w="7475"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5</w:t>
            </w:r>
            <w:r>
              <w:rPr>
                <w:rFonts w:eastAsia="方正书宋_GBK" w:hint="eastAsia"/>
                <w:snapToGrid w:val="0"/>
                <w:color w:val="000000"/>
                <w:sz w:val="21"/>
                <w:szCs w:val="21"/>
              </w:rPr>
              <w:t>月</w:t>
            </w:r>
            <w:r>
              <w:rPr>
                <w:rFonts w:eastAsia="方正书宋_GBK" w:hint="eastAsia"/>
                <w:snapToGrid w:val="0"/>
                <w:color w:val="000000"/>
                <w:sz w:val="21"/>
                <w:szCs w:val="21"/>
              </w:rPr>
              <w:t>1</w:t>
            </w:r>
            <w:r>
              <w:rPr>
                <w:rFonts w:eastAsia="方正书宋_GBK" w:hint="eastAsia"/>
                <w:snapToGrid w:val="0"/>
                <w:color w:val="000000"/>
                <w:sz w:val="21"/>
                <w:szCs w:val="21"/>
              </w:rPr>
              <w:t>日至</w:t>
            </w: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w:t>
            </w:r>
            <w:r>
              <w:rPr>
                <w:rFonts w:eastAsia="方正书宋_GBK" w:hint="eastAsia"/>
                <w:snapToGrid w:val="0"/>
                <w:color w:val="000000"/>
                <w:sz w:val="21"/>
                <w:szCs w:val="21"/>
              </w:rPr>
              <w:t>31</w:t>
            </w:r>
            <w:r>
              <w:rPr>
                <w:rFonts w:eastAsia="方正书宋_GBK" w:hint="eastAsia"/>
                <w:snapToGrid w:val="0"/>
                <w:color w:val="000000"/>
                <w:sz w:val="21"/>
                <w:szCs w:val="21"/>
              </w:rPr>
              <w:t>日，工伤保险实际平均费率由原来的</w:t>
            </w:r>
            <w:r>
              <w:rPr>
                <w:rFonts w:eastAsia="方正书宋_GBK" w:hint="eastAsia"/>
                <w:snapToGrid w:val="0"/>
                <w:color w:val="000000"/>
                <w:sz w:val="21"/>
                <w:szCs w:val="21"/>
              </w:rPr>
              <w:t>1%</w:t>
            </w:r>
            <w:r>
              <w:rPr>
                <w:rFonts w:eastAsia="方正书宋_GBK" w:hint="eastAsia"/>
                <w:snapToGrid w:val="0"/>
                <w:color w:val="000000"/>
                <w:sz w:val="21"/>
                <w:szCs w:val="21"/>
              </w:rPr>
              <w:t>降至</w:t>
            </w:r>
            <w:r>
              <w:rPr>
                <w:rFonts w:eastAsia="方正书宋_GBK" w:hint="eastAsia"/>
                <w:snapToGrid w:val="0"/>
                <w:color w:val="000000"/>
                <w:sz w:val="21"/>
                <w:szCs w:val="21"/>
              </w:rPr>
              <w:t>0.75%</w:t>
            </w:r>
            <w:r>
              <w:rPr>
                <w:rFonts w:eastAsia="方正书宋_GBK" w:hint="eastAsia"/>
                <w:snapToGrid w:val="0"/>
                <w:color w:val="000000"/>
                <w:sz w:val="21"/>
                <w:szCs w:val="21"/>
              </w:rPr>
              <w:t>，其中一类至八类行业的工伤保险费率分别按该行业用人单位职工工资总额</w:t>
            </w:r>
            <w:r>
              <w:rPr>
                <w:rFonts w:eastAsia="方正书宋_GBK" w:hint="eastAsia"/>
                <w:snapToGrid w:val="0"/>
                <w:color w:val="000000"/>
                <w:sz w:val="21"/>
                <w:szCs w:val="21"/>
              </w:rPr>
              <w:lastRenderedPageBreak/>
              <w:t>的</w:t>
            </w:r>
            <w:r>
              <w:rPr>
                <w:rFonts w:eastAsia="方正书宋_GBK" w:hint="eastAsia"/>
                <w:snapToGrid w:val="0"/>
                <w:color w:val="000000"/>
                <w:sz w:val="21"/>
                <w:szCs w:val="21"/>
              </w:rPr>
              <w:t>0.2%</w:t>
            </w:r>
            <w:r>
              <w:rPr>
                <w:rFonts w:eastAsia="方正书宋_GBK" w:hint="eastAsia"/>
                <w:snapToGrid w:val="0"/>
                <w:color w:val="000000"/>
                <w:sz w:val="21"/>
                <w:szCs w:val="21"/>
              </w:rPr>
              <w:t>、</w:t>
            </w:r>
            <w:r>
              <w:rPr>
                <w:rFonts w:eastAsia="方正书宋_GBK" w:hint="eastAsia"/>
                <w:snapToGrid w:val="0"/>
                <w:color w:val="000000"/>
                <w:sz w:val="21"/>
                <w:szCs w:val="21"/>
              </w:rPr>
              <w:t>0.4%</w:t>
            </w:r>
            <w:r>
              <w:rPr>
                <w:rFonts w:eastAsia="方正书宋_GBK" w:hint="eastAsia"/>
                <w:snapToGrid w:val="0"/>
                <w:color w:val="000000"/>
                <w:sz w:val="21"/>
                <w:szCs w:val="21"/>
              </w:rPr>
              <w:t>、</w:t>
            </w:r>
            <w:r>
              <w:rPr>
                <w:rFonts w:eastAsia="方正书宋_GBK" w:hint="eastAsia"/>
                <w:snapToGrid w:val="0"/>
                <w:color w:val="000000"/>
                <w:sz w:val="21"/>
                <w:szCs w:val="21"/>
              </w:rPr>
              <w:t>0.7%</w:t>
            </w:r>
            <w:r>
              <w:rPr>
                <w:rFonts w:eastAsia="方正书宋_GBK" w:hint="eastAsia"/>
                <w:snapToGrid w:val="0"/>
                <w:color w:val="000000"/>
                <w:sz w:val="21"/>
                <w:szCs w:val="21"/>
              </w:rPr>
              <w:t>、</w:t>
            </w:r>
            <w:r>
              <w:rPr>
                <w:rFonts w:eastAsia="方正书宋_GBK" w:hint="eastAsia"/>
                <w:snapToGrid w:val="0"/>
                <w:color w:val="000000"/>
                <w:sz w:val="21"/>
                <w:szCs w:val="21"/>
              </w:rPr>
              <w:t>0.9%</w:t>
            </w:r>
            <w:r>
              <w:rPr>
                <w:rFonts w:eastAsia="方正书宋_GBK" w:hint="eastAsia"/>
                <w:snapToGrid w:val="0"/>
                <w:color w:val="000000"/>
                <w:sz w:val="21"/>
                <w:szCs w:val="21"/>
              </w:rPr>
              <w:t>、</w:t>
            </w:r>
            <w:r>
              <w:rPr>
                <w:rFonts w:eastAsia="方正书宋_GBK" w:hint="eastAsia"/>
                <w:snapToGrid w:val="0"/>
                <w:color w:val="000000"/>
                <w:sz w:val="21"/>
                <w:szCs w:val="21"/>
              </w:rPr>
              <w:t>1.1%</w:t>
            </w:r>
            <w:r>
              <w:rPr>
                <w:rFonts w:eastAsia="方正书宋_GBK" w:hint="eastAsia"/>
                <w:snapToGrid w:val="0"/>
                <w:color w:val="000000"/>
                <w:sz w:val="21"/>
                <w:szCs w:val="21"/>
              </w:rPr>
              <w:t>、</w:t>
            </w:r>
            <w:r>
              <w:rPr>
                <w:rFonts w:eastAsia="方正书宋_GBK" w:hint="eastAsia"/>
                <w:snapToGrid w:val="0"/>
                <w:color w:val="000000"/>
                <w:sz w:val="21"/>
                <w:szCs w:val="21"/>
              </w:rPr>
              <w:t>1.3%</w:t>
            </w:r>
            <w:r>
              <w:rPr>
                <w:rFonts w:eastAsia="方正书宋_GBK" w:hint="eastAsia"/>
                <w:snapToGrid w:val="0"/>
                <w:color w:val="000000"/>
                <w:sz w:val="21"/>
                <w:szCs w:val="21"/>
              </w:rPr>
              <w:t>、</w:t>
            </w:r>
            <w:r>
              <w:rPr>
                <w:rFonts w:eastAsia="方正书宋_GBK" w:hint="eastAsia"/>
                <w:snapToGrid w:val="0"/>
                <w:color w:val="000000"/>
                <w:sz w:val="21"/>
                <w:szCs w:val="21"/>
              </w:rPr>
              <w:t>1.6%</w:t>
            </w:r>
            <w:r>
              <w:rPr>
                <w:rFonts w:eastAsia="方正书宋_GBK" w:hint="eastAsia"/>
                <w:snapToGrid w:val="0"/>
                <w:color w:val="000000"/>
                <w:sz w:val="21"/>
                <w:szCs w:val="21"/>
              </w:rPr>
              <w:t>、</w:t>
            </w:r>
            <w:r>
              <w:rPr>
                <w:rFonts w:eastAsia="方正书宋_GBK" w:hint="eastAsia"/>
                <w:snapToGrid w:val="0"/>
                <w:color w:val="000000"/>
                <w:sz w:val="21"/>
                <w:szCs w:val="21"/>
              </w:rPr>
              <w:t>1.9%</w:t>
            </w:r>
            <w:r>
              <w:rPr>
                <w:rFonts w:eastAsia="方正书宋_GBK" w:hint="eastAsia"/>
                <w:snapToGrid w:val="0"/>
                <w:color w:val="000000"/>
                <w:sz w:val="21"/>
                <w:szCs w:val="21"/>
              </w:rPr>
              <w:t>缴纳。实施工伤保险浮动费率政策，二类至八类行业，上个浮动周期工伤保险支缴率小于等于</w:t>
            </w:r>
            <w:r>
              <w:rPr>
                <w:rFonts w:eastAsia="方正书宋_GBK" w:hint="eastAsia"/>
                <w:snapToGrid w:val="0"/>
                <w:color w:val="000000"/>
                <w:sz w:val="21"/>
                <w:szCs w:val="21"/>
              </w:rPr>
              <w:t>20%</w:t>
            </w:r>
            <w:r>
              <w:rPr>
                <w:rFonts w:eastAsia="方正书宋_GBK" w:hint="eastAsia"/>
                <w:snapToGrid w:val="0"/>
                <w:color w:val="000000"/>
                <w:sz w:val="21"/>
                <w:szCs w:val="21"/>
              </w:rPr>
              <w:t>，同时工伤发生率小于等于</w:t>
            </w:r>
            <w:r>
              <w:rPr>
                <w:rFonts w:eastAsia="方正书宋_GBK" w:hint="eastAsia"/>
                <w:snapToGrid w:val="0"/>
                <w:color w:val="000000"/>
                <w:sz w:val="21"/>
                <w:szCs w:val="21"/>
              </w:rPr>
              <w:t>3</w:t>
            </w:r>
            <w:r>
              <w:rPr>
                <w:rFonts w:eastAsia="方正书宋_GBK" w:hint="eastAsia"/>
                <w:snapToGrid w:val="0"/>
                <w:color w:val="000000"/>
                <w:sz w:val="21"/>
                <w:szCs w:val="21"/>
              </w:rPr>
              <w:t>‰的，费率下浮至其所在行业基准费率的</w:t>
            </w:r>
            <w:r>
              <w:rPr>
                <w:rFonts w:eastAsia="方正书宋_GBK" w:hint="eastAsia"/>
                <w:snapToGrid w:val="0"/>
                <w:color w:val="000000"/>
                <w:sz w:val="21"/>
                <w:szCs w:val="21"/>
              </w:rPr>
              <w:t>50%</w:t>
            </w:r>
            <w:r>
              <w:rPr>
                <w:rFonts w:eastAsia="方正书宋_GBK" w:hint="eastAsia"/>
                <w:snapToGrid w:val="0"/>
                <w:color w:val="000000"/>
                <w:sz w:val="21"/>
                <w:szCs w:val="21"/>
              </w:rPr>
              <w:t>；上个浮动周期工伤保险支缴率大于</w:t>
            </w:r>
            <w:r>
              <w:rPr>
                <w:rFonts w:eastAsia="方正书宋_GBK" w:hint="eastAsia"/>
                <w:snapToGrid w:val="0"/>
                <w:color w:val="000000"/>
                <w:sz w:val="21"/>
                <w:szCs w:val="21"/>
              </w:rPr>
              <w:t>20%</w:t>
            </w:r>
            <w:r>
              <w:rPr>
                <w:rFonts w:eastAsia="方正书宋_GBK" w:hint="eastAsia"/>
                <w:snapToGrid w:val="0"/>
                <w:color w:val="000000"/>
                <w:sz w:val="21"/>
                <w:szCs w:val="21"/>
              </w:rPr>
              <w:t>且小于等于</w:t>
            </w:r>
            <w:r>
              <w:rPr>
                <w:rFonts w:eastAsia="方正书宋_GBK" w:hint="eastAsia"/>
                <w:snapToGrid w:val="0"/>
                <w:color w:val="000000"/>
                <w:sz w:val="21"/>
                <w:szCs w:val="21"/>
              </w:rPr>
              <w:t>40%</w:t>
            </w:r>
            <w:r>
              <w:rPr>
                <w:rFonts w:eastAsia="方正书宋_GBK" w:hint="eastAsia"/>
                <w:snapToGrid w:val="0"/>
                <w:color w:val="000000"/>
                <w:sz w:val="21"/>
                <w:szCs w:val="21"/>
              </w:rPr>
              <w:t>，同时工伤发生率小于等于</w:t>
            </w:r>
            <w:r>
              <w:rPr>
                <w:rFonts w:eastAsia="方正书宋_GBK" w:hint="eastAsia"/>
                <w:snapToGrid w:val="0"/>
                <w:color w:val="000000"/>
                <w:sz w:val="21"/>
                <w:szCs w:val="21"/>
              </w:rPr>
              <w:t>3</w:t>
            </w:r>
            <w:r>
              <w:rPr>
                <w:rFonts w:eastAsia="方正书宋_GBK" w:hint="eastAsia"/>
                <w:snapToGrid w:val="0"/>
                <w:color w:val="000000"/>
                <w:sz w:val="21"/>
                <w:szCs w:val="21"/>
              </w:rPr>
              <w:t>‰的，费率下浮至其所在行业基准费率的</w:t>
            </w:r>
            <w:r>
              <w:rPr>
                <w:rFonts w:eastAsia="方正书宋_GBK" w:hint="eastAsia"/>
                <w:snapToGrid w:val="0"/>
                <w:color w:val="000000"/>
                <w:sz w:val="21"/>
                <w:szCs w:val="21"/>
              </w:rPr>
              <w:t>80</w:t>
            </w:r>
            <w:r>
              <w:rPr>
                <w:rFonts w:eastAsia="方正书宋_GBK" w:hint="eastAsia"/>
                <w:snapToGrid w:val="0"/>
                <w:color w:val="000000"/>
                <w:sz w:val="21"/>
                <w:szCs w:val="21"/>
              </w:rPr>
              <w:t>%</w:t>
            </w:r>
            <w:r>
              <w:rPr>
                <w:rFonts w:eastAsia="方正书宋_GBK" w:hint="eastAsia"/>
                <w:snapToGrid w:val="0"/>
                <w:color w:val="000000"/>
                <w:sz w:val="21"/>
                <w:szCs w:val="21"/>
              </w:rPr>
              <w:t>。</w:t>
            </w:r>
          </w:p>
        </w:tc>
        <w:tc>
          <w:tcPr>
            <w:tcW w:w="3471"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lastRenderedPageBreak/>
              <w:t>自治区人力资源社会保障厅、财政厅，各设区市人民政府</w:t>
            </w:r>
          </w:p>
        </w:tc>
        <w:tc>
          <w:tcPr>
            <w:tcW w:w="1605"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lastRenderedPageBreak/>
              <w:t>140</w:t>
            </w:r>
          </w:p>
        </w:tc>
        <w:tc>
          <w:tcPr>
            <w:tcW w:w="7475"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5</w:t>
            </w:r>
            <w:r>
              <w:rPr>
                <w:rFonts w:eastAsia="方正书宋_GBK" w:hint="eastAsia"/>
                <w:snapToGrid w:val="0"/>
                <w:color w:val="000000"/>
                <w:sz w:val="21"/>
                <w:szCs w:val="21"/>
              </w:rPr>
              <w:t>月</w:t>
            </w:r>
            <w:r>
              <w:rPr>
                <w:rFonts w:eastAsia="方正书宋_GBK" w:hint="eastAsia"/>
                <w:snapToGrid w:val="0"/>
                <w:color w:val="000000"/>
                <w:sz w:val="21"/>
                <w:szCs w:val="21"/>
              </w:rPr>
              <w:t>1</w:t>
            </w:r>
            <w:r>
              <w:rPr>
                <w:rFonts w:eastAsia="方正书宋_GBK" w:hint="eastAsia"/>
                <w:snapToGrid w:val="0"/>
                <w:color w:val="000000"/>
                <w:sz w:val="21"/>
                <w:szCs w:val="21"/>
              </w:rPr>
              <w:t>日至</w:t>
            </w: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w:t>
            </w:r>
            <w:r>
              <w:rPr>
                <w:rFonts w:eastAsia="方正书宋_GBK" w:hint="eastAsia"/>
                <w:snapToGrid w:val="0"/>
                <w:color w:val="000000"/>
                <w:sz w:val="21"/>
                <w:szCs w:val="21"/>
              </w:rPr>
              <w:t>31</w:t>
            </w:r>
            <w:r>
              <w:rPr>
                <w:rFonts w:eastAsia="方正书宋_GBK" w:hint="eastAsia"/>
                <w:snapToGrid w:val="0"/>
                <w:color w:val="000000"/>
                <w:sz w:val="21"/>
                <w:szCs w:val="21"/>
              </w:rPr>
              <w:t>日，对生育保险基金结存量超过</w:t>
            </w:r>
            <w:r>
              <w:rPr>
                <w:rFonts w:eastAsia="方正书宋_GBK" w:hint="eastAsia"/>
                <w:snapToGrid w:val="0"/>
                <w:color w:val="000000"/>
                <w:sz w:val="21"/>
                <w:szCs w:val="21"/>
              </w:rPr>
              <w:t>9</w:t>
            </w:r>
            <w:r>
              <w:rPr>
                <w:rFonts w:eastAsia="方正书宋_GBK" w:hint="eastAsia"/>
                <w:snapToGrid w:val="0"/>
                <w:color w:val="000000"/>
                <w:sz w:val="21"/>
                <w:szCs w:val="21"/>
              </w:rPr>
              <w:t>个月的设区市，要结合当地实际，执行</w:t>
            </w:r>
            <w:r>
              <w:rPr>
                <w:rFonts w:eastAsia="方正书宋_GBK" w:hint="eastAsia"/>
                <w:snapToGrid w:val="0"/>
                <w:color w:val="000000"/>
                <w:sz w:val="21"/>
                <w:szCs w:val="21"/>
              </w:rPr>
              <w:t>0.5%</w:t>
            </w:r>
            <w:r>
              <w:rPr>
                <w:rFonts w:eastAsia="方正书宋_GBK" w:hint="eastAsia"/>
                <w:snapToGrid w:val="0"/>
                <w:color w:val="000000"/>
                <w:sz w:val="21"/>
                <w:szCs w:val="21"/>
              </w:rPr>
              <w:t>的生育保险费率。</w:t>
            </w:r>
          </w:p>
        </w:tc>
        <w:tc>
          <w:tcPr>
            <w:tcW w:w="3471"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自治区人力资源社会保障厅、财政厅，各设区市人民政府</w:t>
            </w:r>
          </w:p>
        </w:tc>
        <w:tc>
          <w:tcPr>
            <w:tcW w:w="1605"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141</w:t>
            </w:r>
          </w:p>
        </w:tc>
        <w:tc>
          <w:tcPr>
            <w:tcW w:w="7475"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对</w:t>
            </w:r>
            <w:r>
              <w:rPr>
                <w:rFonts w:eastAsia="方正书宋_GBK" w:hint="eastAsia"/>
                <w:snapToGrid w:val="0"/>
                <w:color w:val="000000"/>
                <w:sz w:val="21"/>
                <w:szCs w:val="21"/>
              </w:rPr>
              <w:t>90%</w:t>
            </w:r>
            <w:r>
              <w:rPr>
                <w:rFonts w:eastAsia="方正书宋_GBK" w:hint="eastAsia"/>
                <w:snapToGrid w:val="0"/>
                <w:color w:val="000000"/>
                <w:sz w:val="21"/>
                <w:szCs w:val="21"/>
              </w:rPr>
              <w:t>以上通过线上实名认证的纳税人按不同类型、不同经济特征提供多渠道的税收政策、税收优惠精准化推送服务，帮助纳税人切实享受政策红利。</w:t>
            </w:r>
          </w:p>
        </w:tc>
        <w:tc>
          <w:tcPr>
            <w:tcW w:w="3471"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广西壮族自治区税务局</w:t>
            </w:r>
          </w:p>
        </w:tc>
        <w:tc>
          <w:tcPr>
            <w:tcW w:w="1605"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8</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142</w:t>
            </w:r>
          </w:p>
        </w:tc>
        <w:tc>
          <w:tcPr>
            <w:tcW w:w="7475"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5B68A5" w:rsidRDefault="007F0081">
            <w:pPr>
              <w:adjustRightInd w:val="0"/>
              <w:snapToGrid w:val="0"/>
              <w:rPr>
                <w:rFonts w:eastAsia="方正书宋_GBK"/>
                <w:snapToGrid w:val="0"/>
                <w:color w:val="000000"/>
                <w:spacing w:val="-2"/>
                <w:sz w:val="21"/>
                <w:szCs w:val="21"/>
                <w:lang w:eastAsia="ar-SA"/>
              </w:rPr>
            </w:pPr>
            <w:r>
              <w:rPr>
                <w:rFonts w:eastAsia="方正书宋_GBK" w:hint="eastAsia"/>
                <w:snapToGrid w:val="0"/>
                <w:color w:val="000000"/>
                <w:spacing w:val="-2"/>
                <w:sz w:val="21"/>
                <w:szCs w:val="21"/>
              </w:rPr>
              <w:t>出台细化和规范税务行政处罚裁量权基准的有关文件，规范行政处罚公示相关工作。</w:t>
            </w:r>
          </w:p>
        </w:tc>
        <w:tc>
          <w:tcPr>
            <w:tcW w:w="3471"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广西壮族自治区税务局</w:t>
            </w:r>
          </w:p>
        </w:tc>
        <w:tc>
          <w:tcPr>
            <w:tcW w:w="1605"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143</w:t>
            </w:r>
          </w:p>
        </w:tc>
        <w:tc>
          <w:tcPr>
            <w:tcW w:w="7475"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以个人出租房产代开发票为试点，对已掌握或者能够通过信息交换获取的资料，不再要求纳税人重复提供；建立全区税务系统统一的服务承诺机制，减少</w:t>
            </w:r>
            <w:r>
              <w:rPr>
                <w:rFonts w:eastAsia="方正书宋_GBK" w:hint="eastAsia"/>
                <w:snapToGrid w:val="0"/>
                <w:color w:val="000000"/>
                <w:sz w:val="21"/>
                <w:szCs w:val="21"/>
              </w:rPr>
              <w:t>30%</w:t>
            </w:r>
            <w:r>
              <w:rPr>
                <w:rFonts w:eastAsia="方正书宋_GBK" w:hint="eastAsia"/>
                <w:snapToGrid w:val="0"/>
                <w:color w:val="000000"/>
                <w:sz w:val="21"/>
                <w:szCs w:val="21"/>
              </w:rPr>
              <w:t>的涉税资料报送。</w:t>
            </w:r>
          </w:p>
        </w:tc>
        <w:tc>
          <w:tcPr>
            <w:tcW w:w="3471"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广西壮族自治区税务局</w:t>
            </w:r>
          </w:p>
        </w:tc>
        <w:tc>
          <w:tcPr>
            <w:tcW w:w="1605"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8</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144</w:t>
            </w:r>
          </w:p>
        </w:tc>
        <w:tc>
          <w:tcPr>
            <w:tcW w:w="7475"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优化税务部门与人民银行国库的退税办理流程并简化相关申请资料，压缩</w:t>
            </w:r>
            <w:r>
              <w:rPr>
                <w:rFonts w:eastAsia="方正书宋_GBK" w:hint="eastAsia"/>
                <w:snapToGrid w:val="0"/>
                <w:color w:val="000000"/>
                <w:sz w:val="21"/>
                <w:szCs w:val="21"/>
              </w:rPr>
              <w:t>30%</w:t>
            </w:r>
            <w:r>
              <w:rPr>
                <w:rFonts w:eastAsia="方正书宋_GBK" w:hint="eastAsia"/>
                <w:snapToGrid w:val="0"/>
                <w:color w:val="000000"/>
                <w:sz w:val="21"/>
                <w:szCs w:val="21"/>
              </w:rPr>
              <w:t>以上退税到账时间。</w:t>
            </w:r>
          </w:p>
        </w:tc>
        <w:tc>
          <w:tcPr>
            <w:tcW w:w="3471"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广西壮族自治区税务局，人民银行南宁中心支行</w:t>
            </w:r>
          </w:p>
        </w:tc>
        <w:tc>
          <w:tcPr>
            <w:tcW w:w="1605"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145</w:t>
            </w:r>
          </w:p>
        </w:tc>
        <w:tc>
          <w:tcPr>
            <w:tcW w:w="7475"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协调工商管理部门在工商登记环节全面采集纳税人的涉税信息，通过信息共享、网上信息补充采集等方式实现“一站式登记”。</w:t>
            </w:r>
          </w:p>
        </w:tc>
        <w:tc>
          <w:tcPr>
            <w:tcW w:w="3471"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5B68A5" w:rsidRDefault="007F0081">
            <w:pPr>
              <w:adjustRightInd w:val="0"/>
              <w:snapToGrid w:val="0"/>
              <w:rPr>
                <w:rFonts w:eastAsia="方正书宋_GBK"/>
                <w:snapToGrid w:val="0"/>
                <w:color w:val="000000"/>
                <w:spacing w:val="-2"/>
                <w:sz w:val="21"/>
                <w:szCs w:val="21"/>
                <w:lang w:eastAsia="ar-SA"/>
              </w:rPr>
            </w:pPr>
            <w:r>
              <w:rPr>
                <w:rFonts w:eastAsia="方正书宋_GBK" w:hint="eastAsia"/>
                <w:snapToGrid w:val="0"/>
                <w:color w:val="000000"/>
                <w:spacing w:val="-2"/>
                <w:sz w:val="21"/>
                <w:szCs w:val="21"/>
              </w:rPr>
              <w:t>广西壮族自治区税务局、自治区工商局</w:t>
            </w:r>
          </w:p>
        </w:tc>
        <w:tc>
          <w:tcPr>
            <w:tcW w:w="1605"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146</w:t>
            </w:r>
          </w:p>
        </w:tc>
        <w:tc>
          <w:tcPr>
            <w:tcW w:w="7475"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税务部门在联合办理清税业务后向工商管理部门推送电子化清税证明，免予纳税人到税务部门领取清税证明，实现“一站式清税”。</w:t>
            </w:r>
          </w:p>
        </w:tc>
        <w:tc>
          <w:tcPr>
            <w:tcW w:w="3471"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5B68A5" w:rsidRDefault="007F0081">
            <w:pPr>
              <w:adjustRightInd w:val="0"/>
              <w:snapToGrid w:val="0"/>
              <w:rPr>
                <w:rFonts w:eastAsia="方正书宋_GBK"/>
                <w:snapToGrid w:val="0"/>
                <w:color w:val="000000"/>
                <w:spacing w:val="-2"/>
                <w:sz w:val="21"/>
                <w:szCs w:val="21"/>
                <w:lang w:eastAsia="ar-SA"/>
              </w:rPr>
            </w:pPr>
            <w:r>
              <w:rPr>
                <w:rFonts w:eastAsia="方正书宋_GBK" w:hint="eastAsia"/>
                <w:snapToGrid w:val="0"/>
                <w:color w:val="000000"/>
                <w:spacing w:val="-2"/>
                <w:sz w:val="21"/>
                <w:szCs w:val="21"/>
              </w:rPr>
              <w:t>广西壮族自治区税务局、自治区工商局</w:t>
            </w:r>
          </w:p>
        </w:tc>
        <w:tc>
          <w:tcPr>
            <w:tcW w:w="1605"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147</w:t>
            </w:r>
          </w:p>
        </w:tc>
        <w:tc>
          <w:tcPr>
            <w:tcW w:w="7475"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不动产登记部门、民政部门、公安机关分别与税务部门建立房产查档、婚姻登记、人口信息核查通道或以人工反馈的形式传递相关查询数据通道，实现“一站式办</w:t>
            </w:r>
            <w:r>
              <w:rPr>
                <w:rFonts w:eastAsia="方正书宋_GBK" w:hint="eastAsia"/>
                <w:snapToGrid w:val="0"/>
                <w:color w:val="000000"/>
                <w:sz w:val="21"/>
                <w:szCs w:val="21"/>
              </w:rPr>
              <w:lastRenderedPageBreak/>
              <w:t>理房产交易涉税业务”。</w:t>
            </w:r>
          </w:p>
        </w:tc>
        <w:tc>
          <w:tcPr>
            <w:tcW w:w="3471"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lastRenderedPageBreak/>
              <w:t>广西壮族自治区税务局，全区各级不动产登记部门、民政部门、公安机关</w:t>
            </w:r>
          </w:p>
        </w:tc>
        <w:tc>
          <w:tcPr>
            <w:tcW w:w="1605" w:type="dxa"/>
            <w:tcBorders>
              <w:top w:val="single" w:sz="4" w:space="0" w:color="auto"/>
              <w:left w:val="single" w:sz="4" w:space="0" w:color="auto"/>
              <w:bottom w:val="single" w:sz="4" w:space="0" w:color="auto"/>
              <w:right w:val="single" w:sz="4" w:space="0" w:color="auto"/>
            </w:tcBorders>
            <w:tcMar>
              <w:top w:w="51" w:type="dxa"/>
              <w:bottom w:w="51" w:type="dxa"/>
            </w:tcMar>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rPr>
            </w:pPr>
            <w:r>
              <w:rPr>
                <w:rFonts w:eastAsia="方正书宋_GBK" w:hint="eastAsia"/>
                <w:snapToGrid w:val="0"/>
                <w:color w:val="000000"/>
                <w:sz w:val="21"/>
                <w:szCs w:val="21"/>
              </w:rPr>
              <w:lastRenderedPageBreak/>
              <w:t>148</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8</w:t>
            </w:r>
            <w:r>
              <w:rPr>
                <w:rFonts w:eastAsia="方正书宋_GBK" w:hint="eastAsia"/>
                <w:snapToGrid w:val="0"/>
                <w:color w:val="000000"/>
                <w:sz w:val="21"/>
                <w:szCs w:val="21"/>
              </w:rPr>
              <w:t>月</w:t>
            </w:r>
            <w:r>
              <w:rPr>
                <w:rFonts w:eastAsia="方正书宋_GBK" w:hint="eastAsia"/>
                <w:snapToGrid w:val="0"/>
                <w:color w:val="000000"/>
                <w:sz w:val="21"/>
                <w:szCs w:val="21"/>
              </w:rPr>
              <w:t>1</w:t>
            </w:r>
            <w:r>
              <w:rPr>
                <w:rFonts w:eastAsia="方正书宋_GBK" w:hint="eastAsia"/>
                <w:snapToGrid w:val="0"/>
                <w:color w:val="000000"/>
                <w:sz w:val="21"/>
                <w:szCs w:val="21"/>
              </w:rPr>
              <w:t>日起，通过线上线下相结合的方式，完善办税人员实名信息采集及验证工作机制，并为纳税人在办理确认及变更登记信息、发票票种核定、增值税专用发票最高开票限额审批、发票领用、发票代开、增值税一般纳税人登记、注销登记等业务上，提供免予提交登记证件</w:t>
            </w:r>
            <w:r>
              <w:rPr>
                <w:rFonts w:eastAsia="方正书宋_GBK" w:hint="eastAsia"/>
                <w:snapToGrid w:val="0"/>
                <w:color w:val="000000"/>
                <w:sz w:val="21"/>
                <w:szCs w:val="21"/>
              </w:rPr>
              <w:t>和身份证明复印件的服务。</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广西壮族自治区税务局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8</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rPr>
            </w:pPr>
            <w:r>
              <w:rPr>
                <w:rFonts w:eastAsia="方正书宋_GBK" w:hint="eastAsia"/>
                <w:snapToGrid w:val="0"/>
                <w:color w:val="000000"/>
                <w:sz w:val="21"/>
                <w:szCs w:val="21"/>
              </w:rPr>
              <w:t>149</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pacing w:val="-2"/>
                <w:sz w:val="21"/>
                <w:szCs w:val="21"/>
                <w:lang w:eastAsia="ar-SA"/>
              </w:rPr>
            </w:pPr>
            <w:r>
              <w:rPr>
                <w:rFonts w:eastAsia="方正书宋_GBK" w:hint="eastAsia"/>
                <w:snapToGrid w:val="0"/>
                <w:color w:val="000000"/>
                <w:spacing w:val="-2"/>
                <w:sz w:val="21"/>
                <w:szCs w:val="21"/>
              </w:rPr>
              <w:t>2018</w:t>
            </w:r>
            <w:r>
              <w:rPr>
                <w:rFonts w:eastAsia="方正书宋_GBK" w:hint="eastAsia"/>
                <w:snapToGrid w:val="0"/>
                <w:color w:val="000000"/>
                <w:spacing w:val="-2"/>
                <w:sz w:val="21"/>
                <w:szCs w:val="21"/>
              </w:rPr>
              <w:t>年</w:t>
            </w:r>
            <w:r>
              <w:rPr>
                <w:rFonts w:eastAsia="方正书宋_GBK" w:hint="eastAsia"/>
                <w:snapToGrid w:val="0"/>
                <w:color w:val="000000"/>
                <w:spacing w:val="-2"/>
                <w:sz w:val="21"/>
                <w:szCs w:val="21"/>
              </w:rPr>
              <w:t>7</w:t>
            </w:r>
            <w:r>
              <w:rPr>
                <w:rFonts w:eastAsia="方正书宋_GBK" w:hint="eastAsia"/>
                <w:snapToGrid w:val="0"/>
                <w:color w:val="000000"/>
                <w:spacing w:val="-2"/>
                <w:sz w:val="21"/>
                <w:szCs w:val="21"/>
              </w:rPr>
              <w:t>月</w:t>
            </w:r>
            <w:r>
              <w:rPr>
                <w:rFonts w:eastAsia="方正书宋_GBK" w:hint="eastAsia"/>
                <w:snapToGrid w:val="0"/>
                <w:color w:val="000000"/>
                <w:spacing w:val="-2"/>
                <w:sz w:val="21"/>
                <w:szCs w:val="21"/>
              </w:rPr>
              <w:t>1</w:t>
            </w:r>
            <w:r>
              <w:rPr>
                <w:rFonts w:eastAsia="方正书宋_GBK" w:hint="eastAsia"/>
                <w:snapToGrid w:val="0"/>
                <w:color w:val="000000"/>
                <w:spacing w:val="-2"/>
                <w:sz w:val="21"/>
                <w:szCs w:val="21"/>
              </w:rPr>
              <w:t>日起，为新办纳税人提供“套餐式”服务，一次性办结多个涉税事宜。</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广西壮族自治区税务局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7</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rPr>
            </w:pPr>
            <w:r>
              <w:rPr>
                <w:rFonts w:eastAsia="方正书宋_GBK" w:hint="eastAsia"/>
                <w:snapToGrid w:val="0"/>
                <w:color w:val="000000"/>
                <w:sz w:val="21"/>
                <w:szCs w:val="21"/>
              </w:rPr>
              <w:t>150</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开展代开增值税普通发票“线上申请、网上缴税、自行出票”试点，扩大发票申领“线上申请、线下配送”的范围，实现足不出户申领发票。</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广西壮族自治区税务局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rPr>
            </w:pPr>
            <w:r>
              <w:rPr>
                <w:rFonts w:eastAsia="方正书宋_GBK" w:hint="eastAsia"/>
                <w:snapToGrid w:val="0"/>
                <w:color w:val="000000"/>
                <w:sz w:val="21"/>
                <w:szCs w:val="21"/>
              </w:rPr>
              <w:t>151</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以纳税信用为主要依据，构建线上银税互动机制，建立“诚税易贷”体系。银行业金融机构按照法律法规规定，配合税务部门依法依规查询纳税人银行账户相关信息。</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广西壮族自治区税务局，各银行业金融机构</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8</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rPr>
            </w:pPr>
            <w:r>
              <w:rPr>
                <w:rFonts w:eastAsia="方正书宋_GBK" w:hint="eastAsia"/>
                <w:snapToGrid w:val="0"/>
                <w:color w:val="000000"/>
                <w:sz w:val="21"/>
                <w:szCs w:val="21"/>
              </w:rPr>
              <w:t>152</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至</w:t>
            </w:r>
            <w:r>
              <w:rPr>
                <w:rFonts w:eastAsia="方正书宋_GBK" w:hint="eastAsia"/>
                <w:snapToGrid w:val="0"/>
                <w:color w:val="000000"/>
                <w:sz w:val="21"/>
                <w:szCs w:val="21"/>
              </w:rPr>
              <w:t>2020</w:t>
            </w:r>
            <w:r>
              <w:rPr>
                <w:rFonts w:eastAsia="方正书宋_GBK" w:hint="eastAsia"/>
                <w:snapToGrid w:val="0"/>
                <w:color w:val="000000"/>
                <w:sz w:val="21"/>
                <w:szCs w:val="21"/>
              </w:rPr>
              <w:t>年</w:t>
            </w:r>
            <w:r>
              <w:rPr>
                <w:rFonts w:eastAsia="方正书宋_GBK" w:hint="eastAsia"/>
                <w:snapToGrid w:val="0"/>
                <w:color w:val="000000"/>
                <w:sz w:val="21"/>
                <w:szCs w:val="21"/>
              </w:rPr>
              <w:t>8</w:t>
            </w:r>
            <w:r>
              <w:rPr>
                <w:rFonts w:eastAsia="方正书宋_GBK" w:hint="eastAsia"/>
                <w:snapToGrid w:val="0"/>
                <w:color w:val="000000"/>
                <w:sz w:val="21"/>
                <w:szCs w:val="21"/>
              </w:rPr>
              <w:t>月底，试点推行电子完税凭证（文书式），使其与纸质完税凭证具有同等法律效力。</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广西壮族自治区税务局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rPr>
            </w:pPr>
            <w:r>
              <w:rPr>
                <w:rFonts w:eastAsia="方正书宋_GBK" w:hint="eastAsia"/>
                <w:snapToGrid w:val="0"/>
                <w:color w:val="000000"/>
                <w:sz w:val="21"/>
                <w:szCs w:val="21"/>
              </w:rPr>
              <w:t>153</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在符合监管要求的前提下，通过互联网多渠道缴税方式，为自然人办理涉税业务提供银行业统一</w:t>
            </w:r>
            <w:r>
              <w:rPr>
                <w:rFonts w:eastAsia="方正书宋_GBK" w:hint="eastAsia"/>
                <w:snapToGrid w:val="0"/>
                <w:color w:val="000000"/>
                <w:sz w:val="21"/>
                <w:szCs w:val="21"/>
              </w:rPr>
              <w:t>APP</w:t>
            </w:r>
            <w:r>
              <w:rPr>
                <w:rFonts w:eastAsia="方正书宋_GBK" w:hint="eastAsia"/>
                <w:snapToGrid w:val="0"/>
                <w:color w:val="000000"/>
                <w:sz w:val="21"/>
                <w:szCs w:val="21"/>
              </w:rPr>
              <w:t>（云闪付）等电子缴税服务。</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广西壮族自治区税务局，人民银行南宁中心支行</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rPr>
            </w:pPr>
            <w:r>
              <w:rPr>
                <w:rFonts w:eastAsia="方正书宋_GBK" w:hint="eastAsia"/>
                <w:snapToGrid w:val="0"/>
                <w:color w:val="000000"/>
                <w:sz w:val="21"/>
                <w:szCs w:val="21"/>
              </w:rPr>
              <w:t>154</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建立税收优惠政策落实不力投诉应对工作机制，对纳税人接收及反馈税收优惠的情况进行跟踪及分析。对税收优惠的情况进行跟踪问效并对数据进行分析应用。</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广西壮族自治区税务局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rPr>
            </w:pPr>
            <w:r>
              <w:rPr>
                <w:rFonts w:eastAsia="方正书宋_GBK" w:hint="eastAsia"/>
                <w:snapToGrid w:val="0"/>
                <w:color w:val="000000"/>
                <w:sz w:val="21"/>
                <w:szCs w:val="21"/>
              </w:rPr>
              <w:t>155</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实现对完成实名认证的纳税人实施纳税提示及风险提醒。</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广西壮族自治区税务局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rPr>
            </w:pPr>
            <w:r>
              <w:rPr>
                <w:rFonts w:eastAsia="方正书宋_GBK" w:hint="eastAsia"/>
                <w:snapToGrid w:val="0"/>
                <w:color w:val="000000"/>
                <w:sz w:val="21"/>
                <w:szCs w:val="21"/>
              </w:rPr>
              <w:t>156</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按时通过门户网站、“信用中国”平台向社会曝光税收违法典型案件，并对重大税收违法“黑名单”当事人等失信纳税人实施联合惩戒。</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广西壮族自治区税务局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rPr>
            </w:pPr>
            <w:r>
              <w:rPr>
                <w:rFonts w:eastAsia="方正书宋_GBK" w:hint="eastAsia"/>
                <w:snapToGrid w:val="0"/>
                <w:color w:val="000000"/>
                <w:sz w:val="21"/>
                <w:szCs w:val="21"/>
              </w:rPr>
              <w:t>157</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运用数字认证技术，以个人所得税自行申报为试点，避免纳税人在网上办理业务后还需另行报送纸质资料。</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广西壮族自治区税务局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13098" w:type="dxa"/>
            <w:gridSpan w:val="4"/>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b/>
                <w:bCs/>
                <w:snapToGrid w:val="0"/>
                <w:color w:val="000000"/>
                <w:sz w:val="21"/>
                <w:szCs w:val="21"/>
                <w:lang w:eastAsia="ar-SA"/>
              </w:rPr>
            </w:pPr>
            <w:r>
              <w:rPr>
                <w:rFonts w:eastAsia="方正书宋_GBK" w:hint="eastAsia"/>
                <w:b/>
                <w:bCs/>
                <w:snapToGrid w:val="0"/>
                <w:color w:val="000000"/>
                <w:sz w:val="21"/>
                <w:szCs w:val="21"/>
              </w:rPr>
              <w:t>五、营造更加优质充足的人力资源环境</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rPr>
            </w:pPr>
            <w:r>
              <w:rPr>
                <w:rFonts w:eastAsia="方正书宋_GBK" w:hint="eastAsia"/>
                <w:snapToGrid w:val="0"/>
                <w:color w:val="000000"/>
                <w:sz w:val="21"/>
                <w:szCs w:val="21"/>
              </w:rPr>
              <w:t>158</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出台引进人才落户实施细则和户政管理便民利民措施，全面放开人才落户限制。</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自治区公安厅</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rPr>
            </w:pPr>
            <w:r>
              <w:rPr>
                <w:rFonts w:eastAsia="方正书宋_GBK" w:hint="eastAsia"/>
                <w:snapToGrid w:val="0"/>
                <w:color w:val="000000"/>
                <w:sz w:val="21"/>
                <w:szCs w:val="21"/>
              </w:rPr>
              <w:lastRenderedPageBreak/>
              <w:t>159</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对企事业单位引进的急需紧缺人才，允许其通过绿色通道直接申报评审高级职称。</w:t>
            </w:r>
            <w:r>
              <w:rPr>
                <w:rFonts w:eastAsia="方正书宋_GBK" w:hint="eastAsia"/>
                <w:snapToGrid w:val="0"/>
                <w:color w:val="000000"/>
                <w:sz w:val="21"/>
                <w:szCs w:val="21"/>
              </w:rPr>
              <w:t>2018</w:t>
            </w:r>
            <w:r>
              <w:rPr>
                <w:rFonts w:eastAsia="方正书宋_GBK" w:hint="eastAsia"/>
                <w:snapToGrid w:val="0"/>
                <w:color w:val="000000"/>
                <w:sz w:val="21"/>
                <w:szCs w:val="21"/>
              </w:rPr>
              <w:t>年受理并开展相应职称评审工作。</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rPr>
                <w:rFonts w:eastAsia="方正书宋_GBK"/>
                <w:snapToGrid w:val="0"/>
                <w:color w:val="000000"/>
                <w:sz w:val="21"/>
                <w:szCs w:val="21"/>
                <w:lang w:eastAsia="ar-SA"/>
              </w:rPr>
            </w:pPr>
            <w:r>
              <w:rPr>
                <w:rFonts w:eastAsia="方正书宋_GBK" w:hint="eastAsia"/>
                <w:snapToGrid w:val="0"/>
                <w:color w:val="000000"/>
                <w:sz w:val="21"/>
                <w:szCs w:val="21"/>
              </w:rPr>
              <w:t>自治区人力资源社会保障厅</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88" w:lineRule="exact"/>
              <w:jc w:val="center"/>
              <w:rPr>
                <w:rFonts w:eastAsia="方正书宋_GBK"/>
                <w:snapToGrid w:val="0"/>
                <w:color w:val="000000"/>
                <w:sz w:val="21"/>
                <w:szCs w:val="21"/>
              </w:rPr>
            </w:pPr>
            <w:r>
              <w:rPr>
                <w:rFonts w:eastAsia="方正书宋_GBK" w:hint="eastAsia"/>
                <w:snapToGrid w:val="0"/>
                <w:color w:val="000000"/>
                <w:sz w:val="21"/>
                <w:szCs w:val="21"/>
              </w:rPr>
              <w:t>160</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88" w:lineRule="exact"/>
              <w:rPr>
                <w:rFonts w:eastAsia="方正书宋_GBK"/>
                <w:snapToGrid w:val="0"/>
                <w:color w:val="000000"/>
                <w:sz w:val="21"/>
                <w:szCs w:val="21"/>
                <w:lang w:eastAsia="ar-SA"/>
              </w:rPr>
            </w:pPr>
            <w:r>
              <w:rPr>
                <w:rFonts w:eastAsia="方正书宋_GBK" w:hint="eastAsia"/>
                <w:snapToGrid w:val="0"/>
                <w:color w:val="000000"/>
                <w:sz w:val="21"/>
                <w:szCs w:val="21"/>
              </w:rPr>
              <w:t>根据事业单位申请批准开展特设岗位设置。</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88" w:lineRule="exact"/>
              <w:rPr>
                <w:rFonts w:eastAsia="方正书宋_GBK"/>
                <w:snapToGrid w:val="0"/>
                <w:color w:val="000000"/>
                <w:sz w:val="21"/>
                <w:szCs w:val="21"/>
                <w:lang w:eastAsia="ar-SA"/>
              </w:rPr>
            </w:pPr>
            <w:r>
              <w:rPr>
                <w:rFonts w:eastAsia="方正书宋_GBK" w:hint="eastAsia"/>
                <w:snapToGrid w:val="0"/>
                <w:color w:val="000000"/>
                <w:sz w:val="21"/>
                <w:szCs w:val="21"/>
              </w:rPr>
              <w:t>自治区人力资源社会保障厅、教育厅、卫生计生委</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8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88" w:lineRule="exact"/>
              <w:jc w:val="center"/>
              <w:rPr>
                <w:rFonts w:eastAsia="方正书宋_GBK"/>
                <w:snapToGrid w:val="0"/>
                <w:color w:val="000000"/>
                <w:sz w:val="21"/>
                <w:szCs w:val="21"/>
              </w:rPr>
            </w:pPr>
            <w:r>
              <w:rPr>
                <w:rFonts w:eastAsia="方正书宋_GBK" w:hint="eastAsia"/>
                <w:snapToGrid w:val="0"/>
                <w:color w:val="000000"/>
                <w:sz w:val="21"/>
                <w:szCs w:val="21"/>
              </w:rPr>
              <w:t>161</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88" w:lineRule="exact"/>
              <w:rPr>
                <w:rFonts w:eastAsia="方正书宋_GBK"/>
                <w:snapToGrid w:val="0"/>
                <w:color w:val="000000"/>
                <w:sz w:val="21"/>
                <w:szCs w:val="21"/>
                <w:lang w:eastAsia="ar-SA"/>
              </w:rPr>
            </w:pPr>
            <w:r>
              <w:rPr>
                <w:rFonts w:eastAsia="方正书宋_GBK" w:hint="eastAsia"/>
                <w:snapToGrid w:val="0"/>
                <w:color w:val="000000"/>
                <w:sz w:val="21"/>
                <w:szCs w:val="21"/>
              </w:rPr>
              <w:t>各设区市出台操作细则，对成功引进自治区认定的高层次人才和急需紧缺人才的人力资源机构，由各级政府给予奖励。</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88" w:lineRule="exact"/>
              <w:rPr>
                <w:rFonts w:eastAsia="方正书宋_GBK"/>
                <w:snapToGrid w:val="0"/>
                <w:color w:val="000000"/>
                <w:sz w:val="21"/>
                <w:szCs w:val="21"/>
                <w:lang w:eastAsia="ar-SA"/>
              </w:rPr>
            </w:pPr>
            <w:r>
              <w:rPr>
                <w:rFonts w:eastAsia="方正书宋_GBK" w:hint="eastAsia"/>
                <w:snapToGrid w:val="0"/>
                <w:color w:val="000000"/>
                <w:sz w:val="21"/>
                <w:szCs w:val="21"/>
              </w:rPr>
              <w:t>各设区市人民政府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8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88" w:lineRule="exact"/>
              <w:jc w:val="center"/>
              <w:rPr>
                <w:rFonts w:eastAsia="方正书宋_GBK"/>
                <w:snapToGrid w:val="0"/>
                <w:color w:val="000000"/>
                <w:sz w:val="21"/>
                <w:szCs w:val="21"/>
              </w:rPr>
            </w:pPr>
            <w:r>
              <w:rPr>
                <w:rFonts w:eastAsia="方正书宋_GBK" w:hint="eastAsia"/>
                <w:snapToGrid w:val="0"/>
                <w:color w:val="000000"/>
                <w:sz w:val="21"/>
                <w:szCs w:val="21"/>
              </w:rPr>
              <w:t>162</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88" w:lineRule="exact"/>
              <w:rPr>
                <w:rFonts w:eastAsia="方正书宋_GBK"/>
                <w:snapToGrid w:val="0"/>
                <w:color w:val="000000"/>
                <w:sz w:val="21"/>
                <w:szCs w:val="21"/>
                <w:lang w:eastAsia="ar-SA"/>
              </w:rPr>
            </w:pPr>
            <w:r>
              <w:rPr>
                <w:rFonts w:eastAsia="方正书宋_GBK" w:hint="eastAsia"/>
                <w:snapToGrid w:val="0"/>
                <w:color w:val="000000"/>
                <w:sz w:val="21"/>
                <w:szCs w:val="21"/>
              </w:rPr>
              <w:t>自治区研究出台急需紧缺人才优惠住房政策，各市、县（市、区）人民政府提供的人才公寓对急需紧缺人才给予租金减收或免收优惠，有条件的地方，在引进人才租住满</w:t>
            </w:r>
            <w:r>
              <w:rPr>
                <w:rFonts w:eastAsia="方正书宋_GBK" w:hint="eastAsia"/>
                <w:snapToGrid w:val="0"/>
                <w:color w:val="000000"/>
                <w:sz w:val="21"/>
                <w:szCs w:val="21"/>
              </w:rPr>
              <w:t>5</w:t>
            </w:r>
            <w:r>
              <w:rPr>
                <w:rFonts w:eastAsia="方正书宋_GBK" w:hint="eastAsia"/>
                <w:snapToGrid w:val="0"/>
                <w:color w:val="000000"/>
                <w:sz w:val="21"/>
                <w:szCs w:val="21"/>
              </w:rPr>
              <w:t>年后可按入住时市场价格购买所租住房；未入住人才公寓的急需紧缺人才，可享受各级政府提供的租房、购房补贴，具体标准由各市、县（市、区）人民政府确定。</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88" w:lineRule="exact"/>
              <w:rPr>
                <w:rFonts w:eastAsia="方正书宋_GBK"/>
                <w:snapToGrid w:val="0"/>
                <w:color w:val="000000"/>
                <w:sz w:val="21"/>
                <w:szCs w:val="21"/>
                <w:lang w:eastAsia="ar-SA"/>
              </w:rPr>
            </w:pPr>
            <w:r>
              <w:rPr>
                <w:rFonts w:eastAsia="方正书宋_GBK" w:hint="eastAsia"/>
                <w:snapToGrid w:val="0"/>
                <w:color w:val="000000"/>
                <w:sz w:val="21"/>
                <w:szCs w:val="21"/>
              </w:rPr>
              <w:t>自治区住房城乡建设厅、人力资源和社会保障厅、国土资源厅、财政厅，各市、县（市、区）人民政府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8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88" w:lineRule="exact"/>
              <w:jc w:val="center"/>
              <w:rPr>
                <w:rFonts w:eastAsia="方正书宋_GBK"/>
                <w:snapToGrid w:val="0"/>
                <w:color w:val="000000"/>
                <w:sz w:val="21"/>
                <w:szCs w:val="21"/>
              </w:rPr>
            </w:pPr>
            <w:r>
              <w:rPr>
                <w:rFonts w:eastAsia="方正书宋_GBK" w:hint="eastAsia"/>
                <w:snapToGrid w:val="0"/>
                <w:color w:val="000000"/>
                <w:sz w:val="21"/>
                <w:szCs w:val="21"/>
              </w:rPr>
              <w:t>163</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88" w:lineRule="exact"/>
              <w:rPr>
                <w:rFonts w:eastAsia="方正书宋_GBK"/>
                <w:snapToGrid w:val="0"/>
                <w:color w:val="000000"/>
                <w:sz w:val="21"/>
                <w:szCs w:val="21"/>
                <w:lang w:eastAsia="ar-SA"/>
              </w:rPr>
            </w:pPr>
            <w:r>
              <w:rPr>
                <w:rFonts w:eastAsia="方正书宋_GBK" w:hint="eastAsia"/>
                <w:snapToGrid w:val="0"/>
                <w:color w:val="000000"/>
                <w:sz w:val="21"/>
                <w:szCs w:val="21"/>
              </w:rPr>
              <w:t>研究出台实施细则，解决急需紧缺人才医疗保障和子女入学问题。全区各级人民政府为急需紧缺人才提供医疗保障和子女入学便利，当地卫生计生部门协调定点医院开辟急需紧缺人才诊疗“绿色通道”，提供优诊医疗服务；急需紧缺和高层次人才子女在学前教育和义务教育阶段年龄的，可由所在地教育行政部门就近就便优先安排入学。</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88" w:lineRule="exact"/>
              <w:rPr>
                <w:rFonts w:eastAsia="方正书宋_GBK"/>
                <w:snapToGrid w:val="0"/>
                <w:color w:val="000000"/>
                <w:sz w:val="21"/>
                <w:szCs w:val="21"/>
                <w:lang w:eastAsia="ar-SA"/>
              </w:rPr>
            </w:pPr>
            <w:r>
              <w:rPr>
                <w:rFonts w:eastAsia="方正书宋_GBK" w:hint="eastAsia"/>
                <w:snapToGrid w:val="0"/>
                <w:color w:val="000000"/>
                <w:sz w:val="21"/>
                <w:szCs w:val="21"/>
              </w:rPr>
              <w:t>自治区人力资源社会保障厅、教育厅、卫生计生委，各市、县（市、区）人民政府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8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88" w:lineRule="exact"/>
              <w:jc w:val="center"/>
              <w:rPr>
                <w:rFonts w:eastAsia="方正书宋_GBK"/>
                <w:snapToGrid w:val="0"/>
                <w:color w:val="000000"/>
                <w:sz w:val="21"/>
                <w:szCs w:val="21"/>
              </w:rPr>
            </w:pPr>
            <w:r>
              <w:rPr>
                <w:rFonts w:eastAsia="方正书宋_GBK" w:hint="eastAsia"/>
                <w:snapToGrid w:val="0"/>
                <w:color w:val="000000"/>
                <w:sz w:val="21"/>
                <w:szCs w:val="21"/>
              </w:rPr>
              <w:t>164</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88" w:lineRule="exact"/>
              <w:rPr>
                <w:rFonts w:eastAsia="方正书宋_GBK"/>
                <w:snapToGrid w:val="0"/>
                <w:color w:val="000000"/>
                <w:sz w:val="21"/>
                <w:szCs w:val="21"/>
                <w:lang w:eastAsia="ar-SA"/>
              </w:rPr>
            </w:pPr>
            <w:r>
              <w:rPr>
                <w:rFonts w:eastAsia="方正书宋_GBK" w:hint="eastAsia"/>
                <w:snapToGrid w:val="0"/>
                <w:color w:val="000000"/>
                <w:sz w:val="21"/>
                <w:szCs w:val="21"/>
              </w:rPr>
              <w:t>出台细则，对人力资源服务机构以及高等学校、职业院校（含技工院校，以下简称学校）为县级以上人民政府认定的重点企业</w:t>
            </w:r>
            <w:r>
              <w:rPr>
                <w:rFonts w:eastAsia="方正书宋_GBK" w:hint="eastAsia"/>
                <w:snapToGrid w:val="0"/>
                <w:color w:val="000000"/>
                <w:sz w:val="21"/>
                <w:szCs w:val="21"/>
              </w:rPr>
              <w:t>输送产业工人，且用工双方签订</w:t>
            </w:r>
            <w:r>
              <w:rPr>
                <w:rFonts w:eastAsia="方正书宋_GBK" w:hint="eastAsia"/>
                <w:snapToGrid w:val="0"/>
                <w:color w:val="000000"/>
                <w:sz w:val="21"/>
                <w:szCs w:val="21"/>
              </w:rPr>
              <w:t>6</w:t>
            </w:r>
            <w:r>
              <w:rPr>
                <w:rFonts w:eastAsia="方正书宋_GBK" w:hint="eastAsia"/>
                <w:snapToGrid w:val="0"/>
                <w:color w:val="000000"/>
                <w:sz w:val="21"/>
                <w:szCs w:val="21"/>
              </w:rPr>
              <w:t>个月以上劳动合同并缴纳</w:t>
            </w:r>
            <w:r>
              <w:rPr>
                <w:rFonts w:eastAsia="方正书宋_GBK" w:hint="eastAsia"/>
                <w:snapToGrid w:val="0"/>
                <w:color w:val="000000"/>
                <w:sz w:val="21"/>
                <w:szCs w:val="21"/>
              </w:rPr>
              <w:t>3</w:t>
            </w:r>
            <w:r>
              <w:rPr>
                <w:rFonts w:eastAsia="方正书宋_GBK" w:hint="eastAsia"/>
                <w:snapToGrid w:val="0"/>
                <w:color w:val="000000"/>
                <w:sz w:val="21"/>
                <w:szCs w:val="21"/>
              </w:rPr>
              <w:t>个月以上社会保险费的，按</w:t>
            </w:r>
            <w:r>
              <w:rPr>
                <w:rFonts w:eastAsia="方正书宋_GBK" w:hint="eastAsia"/>
                <w:snapToGrid w:val="0"/>
                <w:color w:val="000000"/>
                <w:sz w:val="21"/>
                <w:szCs w:val="21"/>
              </w:rPr>
              <w:t>500</w:t>
            </w:r>
            <w:r>
              <w:rPr>
                <w:rFonts w:eastAsia="方正书宋_GBK" w:hint="eastAsia"/>
                <w:snapToGrid w:val="0"/>
                <w:color w:val="000000"/>
                <w:sz w:val="21"/>
                <w:szCs w:val="21"/>
              </w:rPr>
              <w:t>元</w:t>
            </w:r>
            <w:r>
              <w:rPr>
                <w:rFonts w:eastAsia="方正书宋_GBK" w:hint="eastAsia"/>
                <w:snapToGrid w:val="0"/>
                <w:color w:val="000000"/>
                <w:sz w:val="21"/>
                <w:szCs w:val="21"/>
              </w:rPr>
              <w:t>/</w:t>
            </w:r>
            <w:r>
              <w:rPr>
                <w:rFonts w:eastAsia="方正书宋_GBK" w:hint="eastAsia"/>
                <w:snapToGrid w:val="0"/>
                <w:color w:val="000000"/>
                <w:sz w:val="21"/>
                <w:szCs w:val="21"/>
              </w:rPr>
              <w:t>人—</w:t>
            </w:r>
            <w:r>
              <w:rPr>
                <w:rFonts w:eastAsia="方正书宋_GBK" w:hint="eastAsia"/>
                <w:snapToGrid w:val="0"/>
                <w:color w:val="000000"/>
                <w:sz w:val="21"/>
                <w:szCs w:val="21"/>
              </w:rPr>
              <w:t>1500</w:t>
            </w:r>
            <w:r>
              <w:rPr>
                <w:rFonts w:eastAsia="方正书宋_GBK" w:hint="eastAsia"/>
                <w:snapToGrid w:val="0"/>
                <w:color w:val="000000"/>
                <w:sz w:val="21"/>
                <w:szCs w:val="21"/>
              </w:rPr>
              <w:t>元</w:t>
            </w:r>
            <w:r>
              <w:rPr>
                <w:rFonts w:eastAsia="方正书宋_GBK" w:hint="eastAsia"/>
                <w:snapToGrid w:val="0"/>
                <w:color w:val="000000"/>
                <w:sz w:val="21"/>
                <w:szCs w:val="21"/>
              </w:rPr>
              <w:t>/</w:t>
            </w:r>
            <w:r>
              <w:rPr>
                <w:rFonts w:eastAsia="方正书宋_GBK" w:hint="eastAsia"/>
                <w:snapToGrid w:val="0"/>
                <w:color w:val="000000"/>
                <w:sz w:val="21"/>
                <w:szCs w:val="21"/>
              </w:rPr>
              <w:t>人的标准给予输送单位奖励，奖励资金从就业补助资金和同级财政预算中列支，其中国家扶贫开发工作重点县和滇桂黔石漠化片区县的奖励资金由自治区承担</w:t>
            </w:r>
            <w:r>
              <w:rPr>
                <w:rFonts w:eastAsia="方正书宋_GBK" w:hint="eastAsia"/>
                <w:snapToGrid w:val="0"/>
                <w:color w:val="000000"/>
                <w:sz w:val="21"/>
                <w:szCs w:val="21"/>
              </w:rPr>
              <w:t>70%</w:t>
            </w:r>
            <w:r>
              <w:rPr>
                <w:rFonts w:eastAsia="方正书宋_GBK" w:hint="eastAsia"/>
                <w:snapToGrid w:val="0"/>
                <w:color w:val="000000"/>
                <w:sz w:val="21"/>
                <w:szCs w:val="21"/>
              </w:rPr>
              <w:t>。</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88" w:lineRule="exact"/>
              <w:rPr>
                <w:rFonts w:eastAsia="方正书宋_GBK"/>
                <w:snapToGrid w:val="0"/>
                <w:color w:val="000000"/>
                <w:sz w:val="21"/>
                <w:szCs w:val="21"/>
                <w:lang w:eastAsia="ar-SA"/>
              </w:rPr>
            </w:pPr>
            <w:r>
              <w:rPr>
                <w:rFonts w:eastAsia="方正书宋_GBK" w:hint="eastAsia"/>
                <w:snapToGrid w:val="0"/>
                <w:color w:val="000000"/>
                <w:sz w:val="21"/>
                <w:szCs w:val="21"/>
              </w:rPr>
              <w:t>自治区人力资源社会保障厅、财政厅，各设区市人民政府，相关县（市、区）人民政府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8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88" w:lineRule="exact"/>
              <w:jc w:val="center"/>
              <w:rPr>
                <w:rFonts w:eastAsia="方正书宋_GBK"/>
                <w:snapToGrid w:val="0"/>
                <w:color w:val="000000"/>
                <w:sz w:val="21"/>
                <w:szCs w:val="21"/>
              </w:rPr>
            </w:pPr>
            <w:r>
              <w:rPr>
                <w:rFonts w:eastAsia="方正书宋_GBK" w:hint="eastAsia"/>
                <w:snapToGrid w:val="0"/>
                <w:color w:val="000000"/>
                <w:sz w:val="21"/>
                <w:szCs w:val="21"/>
              </w:rPr>
              <w:t>165</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88" w:lineRule="exact"/>
              <w:rPr>
                <w:rFonts w:eastAsia="方正书宋_GBK"/>
                <w:snapToGrid w:val="0"/>
                <w:color w:val="000000"/>
                <w:sz w:val="21"/>
                <w:szCs w:val="21"/>
                <w:lang w:eastAsia="ar-SA"/>
              </w:rPr>
            </w:pPr>
            <w:r>
              <w:rPr>
                <w:rFonts w:eastAsia="方正书宋_GBK" w:hint="eastAsia"/>
                <w:snapToGrid w:val="0"/>
                <w:color w:val="000000"/>
                <w:sz w:val="21"/>
                <w:szCs w:val="21"/>
              </w:rPr>
              <w:t>高层次人才领办创办的创新创业企业可享受企业所得税优惠。</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88" w:lineRule="exact"/>
              <w:rPr>
                <w:rFonts w:eastAsia="方正书宋_GBK"/>
                <w:snapToGrid w:val="0"/>
                <w:color w:val="000000"/>
                <w:sz w:val="21"/>
                <w:szCs w:val="21"/>
                <w:lang w:eastAsia="ar-SA"/>
              </w:rPr>
            </w:pPr>
            <w:r>
              <w:rPr>
                <w:rFonts w:eastAsia="方正书宋_GBK" w:hint="eastAsia"/>
                <w:snapToGrid w:val="0"/>
                <w:color w:val="000000"/>
                <w:sz w:val="21"/>
                <w:szCs w:val="21"/>
              </w:rPr>
              <w:t>广西壮族自治区税务局，自治区工业和信息化委、科技厅、财政厅</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8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88" w:lineRule="exact"/>
              <w:jc w:val="center"/>
              <w:rPr>
                <w:rFonts w:eastAsia="方正书宋_GBK"/>
                <w:snapToGrid w:val="0"/>
                <w:color w:val="000000"/>
                <w:sz w:val="21"/>
                <w:szCs w:val="21"/>
              </w:rPr>
            </w:pPr>
            <w:r>
              <w:rPr>
                <w:rFonts w:eastAsia="方正书宋_GBK" w:hint="eastAsia"/>
                <w:snapToGrid w:val="0"/>
                <w:color w:val="000000"/>
                <w:sz w:val="21"/>
                <w:szCs w:val="21"/>
              </w:rPr>
              <w:t>166</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88" w:lineRule="exact"/>
              <w:rPr>
                <w:rFonts w:eastAsia="方正书宋_GBK"/>
                <w:snapToGrid w:val="0"/>
                <w:color w:val="000000"/>
                <w:sz w:val="21"/>
                <w:szCs w:val="21"/>
                <w:lang w:eastAsia="ar-SA"/>
              </w:rPr>
            </w:pPr>
            <w:r>
              <w:rPr>
                <w:rFonts w:eastAsia="方正书宋_GBK" w:hint="eastAsia"/>
                <w:snapToGrid w:val="0"/>
                <w:color w:val="000000"/>
                <w:sz w:val="21"/>
                <w:szCs w:val="21"/>
              </w:rPr>
              <w:t>出台细则，在自治区管理的国资上市公司、非上市科技型企业中试点开展智力股权激励、分红激励，推动形成体现知识价值的收入分配机制。</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88" w:lineRule="exact"/>
              <w:rPr>
                <w:rFonts w:eastAsia="方正书宋_GBK"/>
                <w:snapToGrid w:val="0"/>
                <w:color w:val="000000"/>
                <w:sz w:val="21"/>
                <w:szCs w:val="21"/>
                <w:lang w:eastAsia="ar-SA"/>
              </w:rPr>
            </w:pPr>
            <w:r>
              <w:rPr>
                <w:rFonts w:eastAsia="方正书宋_GBK" w:hint="eastAsia"/>
                <w:snapToGrid w:val="0"/>
                <w:color w:val="000000"/>
                <w:sz w:val="21"/>
                <w:szCs w:val="21"/>
              </w:rPr>
              <w:t>自治区国资委、工业和信息化委、人力资源社会保障厅</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8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88" w:lineRule="exact"/>
              <w:jc w:val="center"/>
              <w:rPr>
                <w:rFonts w:eastAsia="方正书宋_GBK"/>
                <w:snapToGrid w:val="0"/>
                <w:color w:val="000000"/>
                <w:sz w:val="21"/>
                <w:szCs w:val="21"/>
              </w:rPr>
            </w:pPr>
            <w:r>
              <w:rPr>
                <w:rFonts w:eastAsia="方正书宋_GBK" w:hint="eastAsia"/>
                <w:snapToGrid w:val="0"/>
                <w:color w:val="000000"/>
                <w:sz w:val="21"/>
                <w:szCs w:val="21"/>
              </w:rPr>
              <w:t>167</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88" w:lineRule="exact"/>
              <w:rPr>
                <w:rFonts w:eastAsia="方正书宋_GBK"/>
                <w:snapToGrid w:val="0"/>
                <w:color w:val="000000"/>
                <w:sz w:val="21"/>
                <w:szCs w:val="21"/>
                <w:lang w:eastAsia="ar-SA"/>
              </w:rPr>
            </w:pPr>
            <w:r>
              <w:rPr>
                <w:rFonts w:eastAsia="方正书宋_GBK" w:hint="eastAsia"/>
                <w:snapToGrid w:val="0"/>
                <w:color w:val="000000"/>
                <w:sz w:val="21"/>
                <w:szCs w:val="21"/>
              </w:rPr>
              <w:t>学校与广西企业共同培养初级工、中级工、高级工、预备技师（技师），除享受国家资助政策外，用工双方签订</w:t>
            </w:r>
            <w:r>
              <w:rPr>
                <w:rFonts w:eastAsia="方正书宋_GBK" w:hint="eastAsia"/>
                <w:snapToGrid w:val="0"/>
                <w:color w:val="000000"/>
                <w:sz w:val="21"/>
                <w:szCs w:val="21"/>
              </w:rPr>
              <w:t>6</w:t>
            </w:r>
            <w:r>
              <w:rPr>
                <w:rFonts w:eastAsia="方正书宋_GBK" w:hint="eastAsia"/>
                <w:snapToGrid w:val="0"/>
                <w:color w:val="000000"/>
                <w:sz w:val="21"/>
                <w:szCs w:val="21"/>
              </w:rPr>
              <w:t>个月以上劳动合同并缴纳</w:t>
            </w:r>
            <w:r>
              <w:rPr>
                <w:rFonts w:eastAsia="方正书宋_GBK" w:hint="eastAsia"/>
                <w:snapToGrid w:val="0"/>
                <w:color w:val="000000"/>
                <w:sz w:val="21"/>
                <w:szCs w:val="21"/>
              </w:rPr>
              <w:t>3</w:t>
            </w:r>
            <w:r>
              <w:rPr>
                <w:rFonts w:eastAsia="方正书宋_GBK" w:hint="eastAsia"/>
                <w:snapToGrid w:val="0"/>
                <w:color w:val="000000"/>
                <w:sz w:val="21"/>
                <w:szCs w:val="21"/>
              </w:rPr>
              <w:t>个月以上社会保险费</w:t>
            </w:r>
            <w:r>
              <w:rPr>
                <w:rFonts w:eastAsia="方正书宋_GBK" w:hint="eastAsia"/>
                <w:snapToGrid w:val="0"/>
                <w:color w:val="000000"/>
                <w:sz w:val="21"/>
                <w:szCs w:val="21"/>
              </w:rPr>
              <w:lastRenderedPageBreak/>
              <w:t>的，分别给予学校每人每年补贴</w:t>
            </w:r>
            <w:r>
              <w:rPr>
                <w:rFonts w:eastAsia="方正书宋_GBK" w:hint="eastAsia"/>
                <w:snapToGrid w:val="0"/>
                <w:color w:val="000000"/>
                <w:sz w:val="21"/>
                <w:szCs w:val="21"/>
              </w:rPr>
              <w:t>0.1</w:t>
            </w:r>
            <w:r>
              <w:rPr>
                <w:rFonts w:eastAsia="方正书宋_GBK" w:hint="eastAsia"/>
                <w:snapToGrid w:val="0"/>
                <w:color w:val="000000"/>
                <w:sz w:val="21"/>
                <w:szCs w:val="21"/>
              </w:rPr>
              <w:t>万元、</w:t>
            </w:r>
            <w:r>
              <w:rPr>
                <w:rFonts w:eastAsia="方正书宋_GBK" w:hint="eastAsia"/>
                <w:snapToGrid w:val="0"/>
                <w:color w:val="000000"/>
                <w:sz w:val="21"/>
                <w:szCs w:val="21"/>
              </w:rPr>
              <w:t>0.2</w:t>
            </w:r>
            <w:r>
              <w:rPr>
                <w:rFonts w:eastAsia="方正书宋_GBK" w:hint="eastAsia"/>
                <w:snapToGrid w:val="0"/>
                <w:color w:val="000000"/>
                <w:sz w:val="21"/>
                <w:szCs w:val="21"/>
              </w:rPr>
              <w:t>万元、</w:t>
            </w:r>
            <w:r>
              <w:rPr>
                <w:rFonts w:eastAsia="方正书宋_GBK" w:hint="eastAsia"/>
                <w:snapToGrid w:val="0"/>
                <w:color w:val="000000"/>
                <w:sz w:val="21"/>
                <w:szCs w:val="21"/>
              </w:rPr>
              <w:t>0.8</w:t>
            </w:r>
            <w:r>
              <w:rPr>
                <w:rFonts w:eastAsia="方正书宋_GBK" w:hint="eastAsia"/>
                <w:snapToGrid w:val="0"/>
                <w:color w:val="000000"/>
                <w:sz w:val="21"/>
                <w:szCs w:val="21"/>
              </w:rPr>
              <w:t>万元、</w:t>
            </w:r>
            <w:r>
              <w:rPr>
                <w:rFonts w:eastAsia="方正书宋_GBK" w:hint="eastAsia"/>
                <w:snapToGrid w:val="0"/>
                <w:color w:val="000000"/>
                <w:sz w:val="21"/>
                <w:szCs w:val="21"/>
              </w:rPr>
              <w:t>1.2</w:t>
            </w:r>
            <w:r>
              <w:rPr>
                <w:rFonts w:eastAsia="方正书宋_GBK" w:hint="eastAsia"/>
                <w:snapToGrid w:val="0"/>
                <w:color w:val="000000"/>
                <w:sz w:val="21"/>
                <w:szCs w:val="21"/>
              </w:rPr>
              <w:t>万元；补贴资金从同级财政预算中列支；学校因此获得的收入，可申请动态调整增加当年绩效工资总量。</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88" w:lineRule="exact"/>
              <w:rPr>
                <w:rFonts w:eastAsia="方正书宋_GBK"/>
                <w:snapToGrid w:val="0"/>
                <w:color w:val="000000"/>
                <w:sz w:val="21"/>
                <w:szCs w:val="21"/>
                <w:lang w:eastAsia="ar-SA"/>
              </w:rPr>
            </w:pPr>
            <w:r>
              <w:rPr>
                <w:rFonts w:eastAsia="方正书宋_GBK" w:hint="eastAsia"/>
                <w:snapToGrid w:val="0"/>
                <w:color w:val="000000"/>
                <w:sz w:val="21"/>
                <w:szCs w:val="21"/>
              </w:rPr>
              <w:lastRenderedPageBreak/>
              <w:t>各市、县（市、区）人民政府，自治区人力资源社会保障厅、财政厅</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88"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rPr>
            </w:pPr>
            <w:r>
              <w:rPr>
                <w:rFonts w:eastAsia="方正书宋_GBK" w:hint="eastAsia"/>
                <w:snapToGrid w:val="0"/>
                <w:color w:val="000000"/>
                <w:sz w:val="21"/>
                <w:szCs w:val="21"/>
              </w:rPr>
              <w:lastRenderedPageBreak/>
              <w:t>168</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经县级以上人民政府认定的重点企业，新开发就业岗位并与新增就业人员签订</w:t>
            </w:r>
            <w:r>
              <w:rPr>
                <w:rFonts w:eastAsia="方正书宋_GBK" w:hint="eastAsia"/>
                <w:snapToGrid w:val="0"/>
                <w:color w:val="000000"/>
                <w:sz w:val="21"/>
                <w:szCs w:val="21"/>
              </w:rPr>
              <w:t>6</w:t>
            </w:r>
            <w:r>
              <w:rPr>
                <w:rFonts w:eastAsia="方正书宋_GBK" w:hint="eastAsia"/>
                <w:snapToGrid w:val="0"/>
                <w:color w:val="000000"/>
                <w:sz w:val="21"/>
                <w:szCs w:val="21"/>
              </w:rPr>
              <w:t>个月以上劳动合同的，按其为新增就业人员缴纳的社会保险费给予最长不超过</w:t>
            </w:r>
            <w:r>
              <w:rPr>
                <w:rFonts w:eastAsia="方正书宋_GBK" w:hint="eastAsia"/>
                <w:snapToGrid w:val="0"/>
                <w:color w:val="000000"/>
                <w:sz w:val="21"/>
                <w:szCs w:val="21"/>
              </w:rPr>
              <w:t>2</w:t>
            </w:r>
            <w:r>
              <w:rPr>
                <w:rFonts w:eastAsia="方正书宋_GBK" w:hint="eastAsia"/>
                <w:snapToGrid w:val="0"/>
                <w:color w:val="000000"/>
                <w:sz w:val="21"/>
                <w:szCs w:val="21"/>
              </w:rPr>
              <w:t>年的相应补贴，所需资金从就业补助资金和同级财政预算中列支。</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自治区人力资源社会保障厅、财政厅，各市、县（市、区）人民政府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rPr>
            </w:pPr>
            <w:r>
              <w:rPr>
                <w:rFonts w:eastAsia="方正书宋_GBK" w:hint="eastAsia"/>
                <w:snapToGrid w:val="0"/>
                <w:color w:val="000000"/>
                <w:sz w:val="21"/>
                <w:szCs w:val="21"/>
              </w:rPr>
              <w:t>169</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制定并完善为来桂外籍人才办理出入境证件提供便利服务的实施细则。</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自治区公安厅</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13098" w:type="dxa"/>
            <w:gridSpan w:val="4"/>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b/>
                <w:bCs/>
                <w:snapToGrid w:val="0"/>
                <w:color w:val="000000"/>
                <w:sz w:val="21"/>
                <w:szCs w:val="21"/>
                <w:lang w:eastAsia="ar-SA"/>
              </w:rPr>
            </w:pPr>
            <w:r>
              <w:rPr>
                <w:rFonts w:eastAsia="方正书宋_GBK" w:hint="eastAsia"/>
                <w:b/>
                <w:bCs/>
                <w:snapToGrid w:val="0"/>
                <w:color w:val="000000"/>
                <w:sz w:val="21"/>
                <w:szCs w:val="21"/>
              </w:rPr>
              <w:t>六、营造更加快捷通畅的通关环境</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rPr>
            </w:pPr>
            <w:r>
              <w:rPr>
                <w:rFonts w:eastAsia="方正书宋_GBK" w:hint="eastAsia"/>
                <w:snapToGrid w:val="0"/>
                <w:color w:val="000000"/>
                <w:sz w:val="21"/>
                <w:szCs w:val="21"/>
              </w:rPr>
              <w:t>170</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完成防城港口岸扩大开放国家验收，力争完成爱店口岸、防城港口岸（云约江码头和中电防城港电厂煤炭码头）、水口口岸（扩大开放）、梧州口岸（赤水港）、钦州港口岸（大榄坪南</w:t>
            </w:r>
            <w:r>
              <w:rPr>
                <w:rFonts w:eastAsia="方正书宋_GBK" w:hint="eastAsia"/>
                <w:snapToGrid w:val="0"/>
                <w:color w:val="000000"/>
                <w:sz w:val="21"/>
                <w:szCs w:val="21"/>
              </w:rPr>
              <w:t>6#</w:t>
            </w:r>
            <w:r>
              <w:rPr>
                <w:rFonts w:eastAsia="方正书宋_GBK" w:hint="eastAsia"/>
                <w:snapToGrid w:val="0"/>
                <w:color w:val="000000"/>
                <w:sz w:val="21"/>
                <w:szCs w:val="21"/>
              </w:rPr>
              <w:t>—</w:t>
            </w:r>
            <w:r>
              <w:rPr>
                <w:rFonts w:eastAsia="方正书宋_GBK" w:hint="eastAsia"/>
                <w:snapToGrid w:val="0"/>
                <w:color w:val="000000"/>
                <w:sz w:val="21"/>
                <w:szCs w:val="21"/>
              </w:rPr>
              <w:t>8#</w:t>
            </w:r>
            <w:r>
              <w:rPr>
                <w:rFonts w:eastAsia="方正书宋_GBK" w:hint="eastAsia"/>
                <w:snapToGrid w:val="0"/>
                <w:color w:val="000000"/>
                <w:sz w:val="21"/>
                <w:szCs w:val="21"/>
              </w:rPr>
              <w:t>泊位和北</w:t>
            </w:r>
            <w:r>
              <w:rPr>
                <w:rFonts w:eastAsia="方正书宋_GBK" w:hint="eastAsia"/>
                <w:snapToGrid w:val="0"/>
                <w:color w:val="000000"/>
                <w:sz w:val="21"/>
                <w:szCs w:val="21"/>
              </w:rPr>
              <w:t>1#</w:t>
            </w:r>
            <w:r>
              <w:rPr>
                <w:rFonts w:eastAsia="方正书宋_GBK" w:hint="eastAsia"/>
                <w:snapToGrid w:val="0"/>
                <w:color w:val="000000"/>
                <w:sz w:val="21"/>
                <w:szCs w:val="21"/>
              </w:rPr>
              <w:t>—</w:t>
            </w:r>
            <w:r>
              <w:rPr>
                <w:rFonts w:eastAsia="方正书宋_GBK" w:hint="eastAsia"/>
                <w:snapToGrid w:val="0"/>
                <w:color w:val="000000"/>
                <w:sz w:val="21"/>
                <w:szCs w:val="21"/>
              </w:rPr>
              <w:t>3#</w:t>
            </w:r>
            <w:r>
              <w:rPr>
                <w:rFonts w:eastAsia="方正书宋_GBK" w:hint="eastAsia"/>
                <w:snapToGrid w:val="0"/>
                <w:color w:val="000000"/>
                <w:sz w:val="21"/>
                <w:szCs w:val="21"/>
              </w:rPr>
              <w:t>泊位、勒沟作业区</w:t>
            </w:r>
            <w:r>
              <w:rPr>
                <w:rFonts w:eastAsia="方正书宋_GBK" w:hint="eastAsia"/>
                <w:snapToGrid w:val="0"/>
                <w:color w:val="000000"/>
                <w:sz w:val="21"/>
                <w:szCs w:val="21"/>
              </w:rPr>
              <w:t>13#</w:t>
            </w:r>
            <w:r>
              <w:rPr>
                <w:rFonts w:eastAsia="方正书宋_GBK" w:hint="eastAsia"/>
                <w:snapToGrid w:val="0"/>
                <w:color w:val="000000"/>
                <w:sz w:val="21"/>
                <w:szCs w:val="21"/>
              </w:rPr>
              <w:t>—</w:t>
            </w:r>
            <w:r>
              <w:rPr>
                <w:rFonts w:eastAsia="方正书宋_GBK" w:hint="eastAsia"/>
                <w:snapToGrid w:val="0"/>
                <w:color w:val="000000"/>
                <w:sz w:val="21"/>
                <w:szCs w:val="21"/>
              </w:rPr>
              <w:t>14#</w:t>
            </w:r>
            <w:r>
              <w:rPr>
                <w:rFonts w:eastAsia="方正书宋_GBK" w:hint="eastAsia"/>
                <w:snapToGrid w:val="0"/>
                <w:color w:val="000000"/>
                <w:sz w:val="21"/>
                <w:szCs w:val="21"/>
              </w:rPr>
              <w:t>泊位）、北海港口岸（铁山港北暮作业区</w:t>
            </w:r>
            <w:r>
              <w:rPr>
                <w:rFonts w:eastAsia="方正书宋_GBK" w:hint="eastAsia"/>
                <w:snapToGrid w:val="0"/>
                <w:color w:val="000000"/>
                <w:sz w:val="21"/>
                <w:szCs w:val="21"/>
              </w:rPr>
              <w:t>3#</w:t>
            </w:r>
            <w:r>
              <w:rPr>
                <w:rFonts w:eastAsia="方正书宋_GBK" w:hint="eastAsia"/>
                <w:snapToGrid w:val="0"/>
                <w:color w:val="000000"/>
                <w:sz w:val="21"/>
                <w:szCs w:val="21"/>
              </w:rPr>
              <w:t>—</w:t>
            </w:r>
            <w:r>
              <w:rPr>
                <w:rFonts w:eastAsia="方正书宋_GBK" w:hint="eastAsia"/>
                <w:snapToGrid w:val="0"/>
                <w:color w:val="000000"/>
                <w:sz w:val="21"/>
                <w:szCs w:val="21"/>
              </w:rPr>
              <w:t>4#</w:t>
            </w:r>
            <w:r>
              <w:rPr>
                <w:rFonts w:eastAsia="方正书宋_GBK" w:hint="eastAsia"/>
                <w:snapToGrid w:val="0"/>
                <w:color w:val="000000"/>
                <w:sz w:val="21"/>
                <w:szCs w:val="21"/>
              </w:rPr>
              <w:t>泊位）、东兴口岸（北仑河二桥）开放。</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自治区商务厅，南宁海关，武警广西边防总队，广西海事局，广西北部湾国际港务集团有限公司，相关设区市人民政府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rPr>
            </w:pPr>
            <w:r>
              <w:rPr>
                <w:rFonts w:eastAsia="方正书宋_GBK" w:hint="eastAsia"/>
                <w:snapToGrid w:val="0"/>
                <w:color w:val="000000"/>
                <w:sz w:val="21"/>
                <w:szCs w:val="21"/>
              </w:rPr>
              <w:t>171</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进一步完善全区口岸查验基础设施，加快推进东兴、友谊关等重点口岸扩容改造。</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相关设区市人民政府，自治区商务厅，南宁海关，武警广西边防总队，广西海事局等</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rPr>
            </w:pPr>
            <w:r>
              <w:rPr>
                <w:rFonts w:eastAsia="方正书宋_GBK" w:hint="eastAsia"/>
                <w:snapToGrid w:val="0"/>
                <w:color w:val="000000"/>
                <w:sz w:val="21"/>
                <w:szCs w:val="21"/>
              </w:rPr>
              <w:t>172</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加快建设北部湾港智慧查验系统平台，实现海关系统与码头生产信息系统互联互通，确保货物查验信息可在海关申报大厅公开并进行智能推送。</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广西北部湾国际港务集团有限公司，南宁海关等</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rPr>
            </w:pPr>
            <w:r>
              <w:rPr>
                <w:rFonts w:eastAsia="方正书宋_GBK" w:hint="eastAsia"/>
                <w:snapToGrid w:val="0"/>
                <w:color w:val="000000"/>
                <w:sz w:val="21"/>
                <w:szCs w:val="21"/>
              </w:rPr>
              <w:t>173</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北部湾港及边境重点口岸成立专业集装箱查验服务公司，配备完善相关人员、设施设备，并在年内正式投入运营，力争实现通关准备、货物提离时间压缩三分之一的目标。</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凭祥综合保税区管委会、钦州保税港区管委会，广西北部湾国际港务集团有限公司，南宁海关，武警广西边防总队，广西海事局，相关设区市人民政府等</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rPr>
            </w:pPr>
            <w:r>
              <w:rPr>
                <w:rFonts w:eastAsia="方正书宋_GBK" w:hint="eastAsia"/>
                <w:snapToGrid w:val="0"/>
                <w:color w:val="000000"/>
                <w:sz w:val="21"/>
                <w:szCs w:val="21"/>
              </w:rPr>
              <w:t>174</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加快推进国际贸易“单一窗口”建设，</w:t>
            </w:r>
            <w:r>
              <w:rPr>
                <w:rFonts w:eastAsia="方正书宋_GBK" w:hint="eastAsia"/>
                <w:snapToGrid w:val="0"/>
                <w:color w:val="000000"/>
                <w:sz w:val="21"/>
                <w:szCs w:val="21"/>
              </w:rPr>
              <w:t xml:space="preserve">2018 </w:t>
            </w:r>
            <w:r>
              <w:rPr>
                <w:rFonts w:eastAsia="方正书宋_GBK" w:hint="eastAsia"/>
                <w:snapToGrid w:val="0"/>
                <w:color w:val="000000"/>
                <w:sz w:val="21"/>
                <w:szCs w:val="21"/>
              </w:rPr>
              <w:t>年</w:t>
            </w:r>
            <w:r>
              <w:rPr>
                <w:rFonts w:eastAsia="方正书宋_GBK" w:hint="eastAsia"/>
                <w:snapToGrid w:val="0"/>
                <w:color w:val="000000"/>
                <w:sz w:val="21"/>
                <w:szCs w:val="21"/>
              </w:rPr>
              <w:t xml:space="preserve">9 </w:t>
            </w:r>
            <w:r>
              <w:rPr>
                <w:rFonts w:eastAsia="方正书宋_GBK" w:hint="eastAsia"/>
                <w:snapToGrid w:val="0"/>
                <w:color w:val="000000"/>
                <w:sz w:val="21"/>
                <w:szCs w:val="21"/>
              </w:rPr>
              <w:t>月底前开通“单一窗口”服务热线</w:t>
            </w:r>
            <w:r>
              <w:rPr>
                <w:rFonts w:eastAsia="方正书宋_GBK" w:hint="eastAsia"/>
                <w:snapToGrid w:val="0"/>
                <w:color w:val="000000"/>
                <w:sz w:val="21"/>
                <w:szCs w:val="21"/>
              </w:rPr>
              <w:t>95198</w:t>
            </w:r>
            <w:r>
              <w:rPr>
                <w:rFonts w:eastAsia="方正书宋_GBK" w:hint="eastAsia"/>
                <w:snapToGrid w:val="0"/>
                <w:color w:val="000000"/>
                <w:sz w:val="21"/>
                <w:szCs w:val="21"/>
              </w:rPr>
              <w:t>；</w:t>
            </w:r>
            <w:r>
              <w:rPr>
                <w:rFonts w:eastAsia="方正书宋_GBK" w:hint="eastAsia"/>
                <w:snapToGrid w:val="0"/>
                <w:color w:val="000000"/>
                <w:sz w:val="21"/>
                <w:szCs w:val="21"/>
              </w:rPr>
              <w:t>2018</w:t>
            </w:r>
            <w:r>
              <w:rPr>
                <w:rFonts w:eastAsia="方正书宋_GBK" w:hint="eastAsia"/>
                <w:snapToGrid w:val="0"/>
                <w:color w:val="000000"/>
                <w:sz w:val="21"/>
                <w:szCs w:val="21"/>
              </w:rPr>
              <w:t>年底前“单一窗口”标准版综合业务覆盖率超过</w:t>
            </w:r>
            <w:r>
              <w:rPr>
                <w:rFonts w:eastAsia="方正书宋_GBK" w:hint="eastAsia"/>
                <w:snapToGrid w:val="0"/>
                <w:color w:val="000000"/>
                <w:sz w:val="21"/>
                <w:szCs w:val="21"/>
              </w:rPr>
              <w:t>70%</w:t>
            </w:r>
            <w:r>
              <w:rPr>
                <w:rFonts w:eastAsia="方正书宋_GBK" w:hint="eastAsia"/>
                <w:snapToGrid w:val="0"/>
                <w:color w:val="000000"/>
                <w:sz w:val="21"/>
                <w:szCs w:val="21"/>
              </w:rPr>
              <w:t>，力争国家将相关应用模块在广西口岸先行先试。</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自治区商务厅，南宁海关，武警广西边防总队，广西海事局，自治区交通运输厅等</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rPr>
            </w:pPr>
            <w:r>
              <w:rPr>
                <w:rFonts w:eastAsia="方正书宋_GBK" w:hint="eastAsia"/>
                <w:snapToGrid w:val="0"/>
                <w:color w:val="000000"/>
                <w:sz w:val="21"/>
                <w:szCs w:val="21"/>
              </w:rPr>
              <w:t>175</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完成中新互联互通南向通道多式联运平台的数据对接和展示，实现广西区内海铁</w:t>
            </w:r>
            <w:r>
              <w:rPr>
                <w:rFonts w:eastAsia="方正书宋_GBK" w:hint="eastAsia"/>
                <w:snapToGrid w:val="0"/>
                <w:color w:val="000000"/>
                <w:sz w:val="21"/>
                <w:szCs w:val="21"/>
              </w:rPr>
              <w:lastRenderedPageBreak/>
              <w:t>联运及公路数据的共享。探索推动与新加坡等东盟国家开展信息化合作。</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lastRenderedPageBreak/>
              <w:t>自治区商务厅，南宁海关，武警广西</w:t>
            </w:r>
            <w:r>
              <w:rPr>
                <w:rFonts w:eastAsia="方正书宋_GBK" w:hint="eastAsia"/>
                <w:snapToGrid w:val="0"/>
                <w:color w:val="000000"/>
                <w:sz w:val="21"/>
                <w:szCs w:val="21"/>
              </w:rPr>
              <w:lastRenderedPageBreak/>
              <w:t>边防总队，广西海事局，广西北部湾国际港务集团有限公司，中国—东盟信息港股份有限公司等</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lastRenderedPageBreak/>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rPr>
            </w:pPr>
            <w:r>
              <w:rPr>
                <w:rFonts w:eastAsia="方正书宋_GBK" w:hint="eastAsia"/>
                <w:snapToGrid w:val="0"/>
                <w:color w:val="000000"/>
                <w:sz w:val="21"/>
                <w:szCs w:val="21"/>
              </w:rPr>
              <w:lastRenderedPageBreak/>
              <w:t>176</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推行国际航行船舶智能分类查验，完成船舶查验差异化管理研究和“单一窗口”低风险船舶自动核放功能预研。</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自治区商务厅（口岸办）、广西海事局，南宁海关，武警广西边防总队等</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rPr>
            </w:pPr>
            <w:r>
              <w:rPr>
                <w:rFonts w:eastAsia="方正书宋_GBK" w:hint="eastAsia"/>
                <w:snapToGrid w:val="0"/>
                <w:color w:val="000000"/>
                <w:sz w:val="21"/>
                <w:szCs w:val="21"/>
              </w:rPr>
              <w:t>177</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在广西口岸全面铺开跨部门“一次性联合检查”工作，整合优化海关监管作业场所和检验检疫作业场所管理、推进“查检合一”等工作。优化集装箱监管流程，结合货物风险高低和企业信用水平，全面推行审单放行制度，大幅压缩检验检疫周期、降低检测时长。完成广西“单一窗口”的国际航行船舶联合登临检查功能开发并在部分海港口岸试点。</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南宁海关，武警广西边防总队，广西海事局，自治区商务厅（口岸办）等</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rPr>
            </w:pPr>
            <w:r>
              <w:rPr>
                <w:rFonts w:eastAsia="方正书宋_GBK" w:hint="eastAsia"/>
                <w:snapToGrid w:val="0"/>
                <w:color w:val="000000"/>
                <w:sz w:val="21"/>
                <w:szCs w:val="21"/>
              </w:rPr>
              <w:t>178</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在北海海关开展保税监管集中审核作业改革试点，设立关区保税监管作业中心，开发“智慧保税”平台一期系统，推进保税监管作业的无纸化和集约化。</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南宁海关</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rPr>
            </w:pPr>
            <w:r>
              <w:rPr>
                <w:rFonts w:eastAsia="方正书宋_GBK" w:hint="eastAsia"/>
                <w:snapToGrid w:val="0"/>
                <w:color w:val="000000"/>
                <w:sz w:val="21"/>
                <w:szCs w:val="21"/>
              </w:rPr>
              <w:t>179</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推行人员、车辆边检自助通关，力争完成友谊关口岸（通道）车辆自助查验系统和东兴口岸二桥人员、车辆自助查验系统建设，增加东兴、友谊关口岸人员自助查验通道数量，为南宁、东兴、友谊关、水口、浦寨、弄尧、峒中、布局、那花等口岸（通道）配备外国人生物信息前置自助采集设备。</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武警广西边防总队，相关设区市人民政府等</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rPr>
            </w:pPr>
            <w:r>
              <w:rPr>
                <w:rFonts w:eastAsia="方正书宋_GBK" w:hint="eastAsia"/>
                <w:snapToGrid w:val="0"/>
                <w:color w:val="000000"/>
                <w:sz w:val="21"/>
                <w:szCs w:val="21"/>
              </w:rPr>
              <w:t>180</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推进口岸物流作业无纸化。梳理整理码头各作业流程，开发建设北部湾港</w:t>
            </w:r>
            <w:r>
              <w:rPr>
                <w:rFonts w:eastAsia="方正书宋_GBK" w:hint="eastAsia"/>
                <w:snapToGrid w:val="0"/>
                <w:color w:val="000000"/>
                <w:sz w:val="21"/>
                <w:szCs w:val="21"/>
              </w:rPr>
              <w:t>Portnet</w:t>
            </w:r>
            <w:r>
              <w:rPr>
                <w:rFonts w:eastAsia="方正书宋_GBK" w:hint="eastAsia"/>
                <w:snapToGrid w:val="0"/>
                <w:color w:val="000000"/>
                <w:sz w:val="21"/>
                <w:szCs w:val="21"/>
              </w:rPr>
              <w:t>信息系统平台，实现码头、船公司、代理公司、物流车队、客户端等接入</w:t>
            </w:r>
            <w:r>
              <w:rPr>
                <w:rFonts w:eastAsia="方正书宋_GBK" w:hint="eastAsia"/>
                <w:snapToGrid w:val="0"/>
                <w:color w:val="000000"/>
                <w:sz w:val="21"/>
                <w:szCs w:val="21"/>
              </w:rPr>
              <w:t>Portnet</w:t>
            </w:r>
            <w:r>
              <w:rPr>
                <w:rFonts w:eastAsia="方正书宋_GBK" w:hint="eastAsia"/>
                <w:snapToGrid w:val="0"/>
                <w:color w:val="000000"/>
                <w:sz w:val="21"/>
                <w:szCs w:val="21"/>
              </w:rPr>
              <w:t>系统平台。</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广西北部湾国际港务集团有限公司，南宁海关，武警广西边防总队，广西海事局等</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rPr>
            </w:pPr>
            <w:r>
              <w:rPr>
                <w:rFonts w:eastAsia="方正书宋_GBK" w:hint="eastAsia"/>
                <w:snapToGrid w:val="0"/>
                <w:color w:val="000000"/>
                <w:sz w:val="21"/>
                <w:szCs w:val="21"/>
              </w:rPr>
              <w:t>181</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延长重点口岸货物通关时间，在凭祥友谊关等口岸实行双休日及节假日正常通关。</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自治区商务厅，南宁海关，武警广西边防总队，相关设区市人民政府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rPr>
            </w:pPr>
            <w:r>
              <w:rPr>
                <w:rFonts w:eastAsia="方正书宋_GBK" w:hint="eastAsia"/>
                <w:snapToGrid w:val="0"/>
                <w:color w:val="000000"/>
                <w:sz w:val="21"/>
                <w:szCs w:val="21"/>
              </w:rPr>
              <w:t>182</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开展船舶进出港、船舶准装准卸、提箱计划申报、货物通关、缴费、综合查询等业务提前</w:t>
            </w:r>
            <w:r>
              <w:rPr>
                <w:rFonts w:eastAsia="方正书宋_GBK" w:hint="eastAsia"/>
                <w:snapToGrid w:val="0"/>
                <w:color w:val="000000"/>
                <w:sz w:val="21"/>
                <w:szCs w:val="21"/>
              </w:rPr>
              <w:t>24</w:t>
            </w:r>
            <w:r>
              <w:rPr>
                <w:rFonts w:eastAsia="方正书宋_GBK" w:hint="eastAsia"/>
                <w:snapToGrid w:val="0"/>
                <w:color w:val="000000"/>
                <w:sz w:val="21"/>
                <w:szCs w:val="21"/>
              </w:rPr>
              <w:t>小时预约服务。</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南宁海关，武警广西边防总队，广西海事局，广西北部湾港务集团有限公司等</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rPr>
            </w:pPr>
            <w:r>
              <w:rPr>
                <w:rFonts w:eastAsia="方正书宋_GBK" w:hint="eastAsia"/>
                <w:snapToGrid w:val="0"/>
                <w:color w:val="000000"/>
                <w:sz w:val="21"/>
                <w:szCs w:val="21"/>
              </w:rPr>
              <w:t>183</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实时监控和评估口岸通关效率，依托国际贸易“单一窗口”开发应用海港口岸通关时效评估系统，采集货物通关各个环节主要时间节点的信息，加强对海港口岸</w:t>
            </w:r>
            <w:r>
              <w:rPr>
                <w:rFonts w:eastAsia="方正书宋_GBK" w:hint="eastAsia"/>
                <w:snapToGrid w:val="0"/>
                <w:color w:val="000000"/>
                <w:sz w:val="21"/>
                <w:szCs w:val="21"/>
              </w:rPr>
              <w:lastRenderedPageBreak/>
              <w:t>通关效率的监察和管理。</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lastRenderedPageBreak/>
              <w:t>自治区商务厅，南宁海关，武警广西边防总队，广西海事局，广西北部湾</w:t>
            </w:r>
            <w:r>
              <w:rPr>
                <w:rFonts w:eastAsia="方正书宋_GBK" w:hint="eastAsia"/>
                <w:snapToGrid w:val="0"/>
                <w:color w:val="000000"/>
                <w:sz w:val="21"/>
                <w:szCs w:val="21"/>
              </w:rPr>
              <w:lastRenderedPageBreak/>
              <w:t>国际港务集团有限公司等</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lastRenderedPageBreak/>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rPr>
            </w:pPr>
            <w:r>
              <w:rPr>
                <w:rFonts w:eastAsia="方正书宋_GBK" w:hint="eastAsia"/>
                <w:snapToGrid w:val="0"/>
                <w:color w:val="000000"/>
                <w:sz w:val="21"/>
                <w:szCs w:val="21"/>
              </w:rPr>
              <w:lastRenderedPageBreak/>
              <w:t>184</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对查验没有问题的外贸企业，在口岸</w:t>
            </w:r>
            <w:r>
              <w:rPr>
                <w:rFonts w:eastAsia="方正书宋_GBK" w:hint="eastAsia"/>
                <w:snapToGrid w:val="0"/>
                <w:color w:val="000000"/>
                <w:sz w:val="21"/>
                <w:szCs w:val="21"/>
              </w:rPr>
              <w:t>查验现场直接免除其吊装、移位、仓储等费用，相关费用由中央和自治区财政按规定承担。</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rPr>
                <w:rFonts w:eastAsia="方正书宋_GBK"/>
                <w:snapToGrid w:val="0"/>
                <w:color w:val="000000"/>
                <w:sz w:val="21"/>
                <w:szCs w:val="21"/>
                <w:lang w:eastAsia="ar-SA"/>
              </w:rPr>
            </w:pPr>
            <w:r>
              <w:rPr>
                <w:rFonts w:eastAsia="方正书宋_GBK" w:hint="eastAsia"/>
                <w:snapToGrid w:val="0"/>
                <w:color w:val="000000"/>
                <w:sz w:val="21"/>
                <w:szCs w:val="21"/>
              </w:rPr>
              <w:t>自治区商务厅、财政厅、物价局，南宁海关，相关设区市人民政府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306"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185</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加强口岸收费管理，规范并公示收费清单和标准，打造钦州保税港区、友谊关、东兴、水口、龙邦等收费公示示范性口岸。</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自治区物价局、财政厅、商务厅，相关设区市人民政府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186</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每年集中开展至少一次对口岸乱收费、不合理收费行为的查处和整治行动。</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自治区物价局、财政厅、商务厅，相关设区市人民政府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187</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在海关特殊监管区域复制推广“国际海关经认证的经营者（</w:t>
            </w:r>
            <w:r>
              <w:rPr>
                <w:rFonts w:eastAsia="方正书宋_GBK" w:hint="eastAsia"/>
                <w:snapToGrid w:val="0"/>
                <w:color w:val="000000"/>
                <w:sz w:val="21"/>
                <w:szCs w:val="21"/>
              </w:rPr>
              <w:t>AEO</w:t>
            </w:r>
            <w:r>
              <w:rPr>
                <w:rFonts w:eastAsia="方正书宋_GBK" w:hint="eastAsia"/>
                <w:snapToGrid w:val="0"/>
                <w:color w:val="000000"/>
                <w:sz w:val="21"/>
                <w:szCs w:val="21"/>
              </w:rPr>
              <w:t>）互认合作制度”、“原产地管理改革”、“一次备案、多次使用”、“出境加工”、“委内加工”、“保税货物区间流转”等自由贸易试验区改革试点经验。</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南宁海关</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188</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推动恢复中越跨境货运直通车，配合交通运输部开展中越国际道路直达运输示范活动，推动解决直达运输问题。陆地边防检查机关与对应越南边防职能部门建立完善口岸通关保障跨境协作机制，实现双边口岸流量实时预警、高峰期联动保障，平衡验放。根据中越友谊关—友谊口岸的实际情况，研究提出现阶段</w:t>
            </w:r>
            <w:r>
              <w:rPr>
                <w:rFonts w:eastAsia="方正书宋_GBK" w:hint="eastAsia"/>
                <w:snapToGrid w:val="0"/>
                <w:color w:val="000000"/>
                <w:sz w:val="21"/>
                <w:szCs w:val="21"/>
              </w:rPr>
              <w:t>在不涉及跨境联合执法和主权让渡等敏感问题的条件下中越新型通关试点模式新构想。加快友谊关口岸新通道查验货场和相关设施建设。</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自治区商务厅、交通运输厅，南宁海关，武警广西边防总队，相关设区市人民政府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13098" w:type="dxa"/>
            <w:gridSpan w:val="4"/>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b/>
                <w:bCs/>
                <w:snapToGrid w:val="0"/>
                <w:color w:val="000000"/>
                <w:sz w:val="21"/>
                <w:szCs w:val="21"/>
                <w:lang w:eastAsia="ar-SA"/>
              </w:rPr>
            </w:pPr>
            <w:r>
              <w:rPr>
                <w:rFonts w:eastAsia="方正书宋_GBK" w:hint="eastAsia"/>
                <w:b/>
                <w:bCs/>
                <w:snapToGrid w:val="0"/>
                <w:color w:val="000000"/>
                <w:sz w:val="21"/>
                <w:szCs w:val="21"/>
              </w:rPr>
              <w:t>七、营造更加奖惩分明的信用环境</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189</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全区各设区市建成市级公共信用信息平台，并实现市级平台数据即时归集到自治区平台。</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pacing w:val="-2"/>
                <w:sz w:val="21"/>
                <w:szCs w:val="21"/>
                <w:lang w:eastAsia="ar-SA"/>
              </w:rPr>
            </w:pPr>
            <w:r>
              <w:rPr>
                <w:rFonts w:eastAsia="方正书宋_GBK" w:hint="eastAsia"/>
                <w:snapToGrid w:val="0"/>
                <w:color w:val="000000"/>
                <w:spacing w:val="-2"/>
                <w:sz w:val="21"/>
                <w:szCs w:val="21"/>
              </w:rPr>
              <w:t>各设区市人民政府，自治区发展改革委</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190</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加强信用信息归集和应用，建立信用红黑名单管理机制，出台广西公共信用信息管理办法、广西守信联合激励和失信联合惩戒对象名单管理办法。</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自治区发展改革委，广西社会信用体系建设联席会议其他成员单位</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191</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出台《广西壮族自治区市场主体信息归集公示管理办法》。</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自治区工商局，广西社会信用体系建</w:t>
            </w:r>
            <w:r>
              <w:rPr>
                <w:rFonts w:eastAsia="方正书宋_GBK" w:hint="eastAsia"/>
                <w:snapToGrid w:val="0"/>
                <w:color w:val="000000"/>
                <w:sz w:val="21"/>
                <w:szCs w:val="21"/>
              </w:rPr>
              <w:lastRenderedPageBreak/>
              <w:t>设联席会议其他成员单位</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lastRenderedPageBreak/>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lastRenderedPageBreak/>
              <w:t>192</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全区各级各涉企信息归集部门完成自</w:t>
            </w:r>
            <w:r>
              <w:rPr>
                <w:rFonts w:eastAsia="方正书宋_GBK" w:hint="eastAsia"/>
                <w:snapToGrid w:val="0"/>
                <w:color w:val="000000"/>
                <w:sz w:val="21"/>
                <w:szCs w:val="21"/>
              </w:rPr>
              <w:t>2016</w:t>
            </w:r>
            <w:r>
              <w:rPr>
                <w:rFonts w:eastAsia="方正书宋_GBK" w:hint="eastAsia"/>
                <w:snapToGrid w:val="0"/>
                <w:color w:val="000000"/>
                <w:sz w:val="21"/>
                <w:szCs w:val="21"/>
              </w:rPr>
              <w:t>年</w:t>
            </w:r>
            <w:r>
              <w:rPr>
                <w:rFonts w:eastAsia="方正书宋_GBK" w:hint="eastAsia"/>
                <w:snapToGrid w:val="0"/>
                <w:color w:val="000000"/>
                <w:sz w:val="21"/>
                <w:szCs w:val="21"/>
              </w:rPr>
              <w:t>1</w:t>
            </w:r>
            <w:r>
              <w:rPr>
                <w:rFonts w:eastAsia="方正书宋_GBK" w:hint="eastAsia"/>
                <w:snapToGrid w:val="0"/>
                <w:color w:val="000000"/>
                <w:sz w:val="21"/>
                <w:szCs w:val="21"/>
              </w:rPr>
              <w:t>月</w:t>
            </w:r>
            <w:r>
              <w:rPr>
                <w:rFonts w:eastAsia="方正书宋_GBK" w:hint="eastAsia"/>
                <w:snapToGrid w:val="0"/>
                <w:color w:val="000000"/>
                <w:sz w:val="21"/>
                <w:szCs w:val="21"/>
              </w:rPr>
              <w:t>1</w:t>
            </w:r>
            <w:r>
              <w:rPr>
                <w:rFonts w:eastAsia="方正书宋_GBK" w:hint="eastAsia"/>
                <w:snapToGrid w:val="0"/>
                <w:color w:val="000000"/>
                <w:sz w:val="21"/>
                <w:szCs w:val="21"/>
              </w:rPr>
              <w:t>日以来，有效行政许可存量信息、适用一般程序的行政处罚存量信息归集至国家企业信用信息公示系统，并公示于企业</w:t>
            </w:r>
            <w:r>
              <w:rPr>
                <w:rFonts w:eastAsia="方正书宋_GBK" w:hint="eastAsia"/>
                <w:snapToGrid w:val="0"/>
                <w:color w:val="000000"/>
                <w:sz w:val="21"/>
                <w:szCs w:val="21"/>
              </w:rPr>
              <w:t>名下。</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pacing w:val="-2"/>
                <w:sz w:val="21"/>
                <w:szCs w:val="21"/>
                <w:lang w:eastAsia="ar-SA"/>
              </w:rPr>
            </w:pPr>
            <w:r>
              <w:rPr>
                <w:rFonts w:eastAsia="方正书宋_GBK" w:hint="eastAsia"/>
                <w:snapToGrid w:val="0"/>
                <w:color w:val="000000"/>
                <w:spacing w:val="-2"/>
                <w:sz w:val="21"/>
                <w:szCs w:val="21"/>
              </w:rPr>
              <w:t>自治区工商局，自治区各涉企信息归集部门，各市、县（市、区）人民政府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193</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建立“信用警示企业名录库”，并将被工商部门列入严重违法失信企业名单的企业纳入其中，在国家企业信用信息公示系统设置专门板块，集中向社会公示。</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pacing w:val="-2"/>
                <w:sz w:val="21"/>
                <w:szCs w:val="21"/>
                <w:lang w:eastAsia="ar-SA"/>
              </w:rPr>
            </w:pPr>
            <w:r>
              <w:rPr>
                <w:rFonts w:eastAsia="方正书宋_GBK" w:hint="eastAsia"/>
                <w:snapToGrid w:val="0"/>
                <w:color w:val="000000"/>
                <w:spacing w:val="-2"/>
                <w:sz w:val="21"/>
                <w:szCs w:val="21"/>
              </w:rPr>
              <w:t>自治区工商局、发展改革委，广西社会信用体系建设联席会议其他成员单位</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9</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194</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完成自治区本级《政府部门涉企信息归集资源目录》动态更新。</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自治区工商局，各行政许可部门、行政执法部门，各设区市人民政府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11</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195</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通过门户网站、“信用中国（广西）”等网站向社会公布重大税收违法“黑名单”案件，并将重大税收违法“黑名单”当事人推送至联合惩戒单位实施联合惩戒。</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广西壮族自治区税务局、自治区发展改革委</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196</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开展“守合同重信用”公示活动，落实对“守合同重信用”公示企业相关激励政策，至少公示</w:t>
            </w:r>
            <w:r>
              <w:rPr>
                <w:rFonts w:eastAsia="方正书宋_GBK" w:hint="eastAsia"/>
                <w:snapToGrid w:val="0"/>
                <w:color w:val="000000"/>
                <w:sz w:val="21"/>
                <w:szCs w:val="21"/>
              </w:rPr>
              <w:t>620</w:t>
            </w:r>
            <w:r>
              <w:rPr>
                <w:rFonts w:eastAsia="方正书宋_GBK" w:hint="eastAsia"/>
                <w:snapToGrid w:val="0"/>
                <w:color w:val="000000"/>
                <w:sz w:val="21"/>
                <w:szCs w:val="21"/>
              </w:rPr>
              <w:t>家企业。</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自治区工商局，各市、县（市、区）人民政府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13098" w:type="dxa"/>
            <w:gridSpan w:val="4"/>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b/>
                <w:bCs/>
                <w:snapToGrid w:val="0"/>
                <w:color w:val="000000"/>
                <w:sz w:val="21"/>
                <w:szCs w:val="21"/>
                <w:lang w:eastAsia="ar-SA"/>
              </w:rPr>
            </w:pPr>
            <w:r>
              <w:rPr>
                <w:rFonts w:eastAsia="方正书宋_GBK" w:hint="eastAsia"/>
                <w:b/>
                <w:bCs/>
                <w:snapToGrid w:val="0"/>
                <w:color w:val="000000"/>
                <w:sz w:val="21"/>
                <w:szCs w:val="21"/>
              </w:rPr>
              <w:t>八、营造更加规范公正的法治环境</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197</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rPr>
            </w:pPr>
            <w:r>
              <w:rPr>
                <w:rFonts w:eastAsia="方正书宋_GBK" w:hint="eastAsia"/>
                <w:snapToGrid w:val="0"/>
                <w:color w:val="000000"/>
                <w:sz w:val="21"/>
                <w:szCs w:val="21"/>
              </w:rPr>
              <w:t>全区各级行政执法部门建立涉企行政执法活动的工作规范，明确涉企行政执法流程，完善涉企行政执法工作记录。</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rPr>
            </w:pPr>
            <w:r>
              <w:rPr>
                <w:rFonts w:eastAsia="方正书宋_GBK" w:hint="eastAsia"/>
                <w:snapToGrid w:val="0"/>
                <w:color w:val="000000"/>
                <w:sz w:val="21"/>
                <w:szCs w:val="21"/>
              </w:rPr>
              <w:t>自治区和各市执法部门</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198</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建立健全本系统行政裁量权基准制度，细化、量化行政裁量标准，统一规范本系统行政裁量范围、种类和幅度。</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pacing w:val="-2"/>
                <w:sz w:val="21"/>
                <w:szCs w:val="21"/>
                <w:lang w:eastAsia="ar-SA"/>
              </w:rPr>
            </w:pPr>
            <w:r>
              <w:rPr>
                <w:rFonts w:eastAsia="方正书宋_GBK" w:hint="eastAsia"/>
                <w:snapToGrid w:val="0"/>
                <w:color w:val="000000"/>
                <w:spacing w:val="-2"/>
                <w:sz w:val="21"/>
                <w:szCs w:val="21"/>
              </w:rPr>
              <w:t>自治区法制办，自治区和各市执法部门</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8</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199</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起草《广西壮族自治区行政执法全过程记录制度》并提请自治区人民政府颁布实施，督促自治区本级行政执法部门编制重大执法决定法制审核工作流程。</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自治区法制办，自治区人民政府各组成部门、各直属机构</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200</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修改完善《广西壮族自治区行政执法监督办法》，强化对涉及优化营商环境的规范性文件备案审查。</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自治区法制办，自治区人民政府各组成部门、各直属机构</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lastRenderedPageBreak/>
              <w:t>201</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全面推行“双随机、一公开”监管，完善“一单两库一细则”（随机抽查事项清单，随机抽查对象库、执法检查人员名录库，随机抽查工作细则）。</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自治区工商局，全区各级行政执法、审批部门</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202</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研究出台具体措施，进一步规范和细化涉案财物处置工作。</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自治区公安厅，自治区高级法院</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203</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集中清理长期未结涉企诉讼案件。</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自治区高级法院</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204</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加强涉企业民商事案件立案工作，争取涉企业民商事纠纷当场立案率达</w:t>
            </w:r>
            <w:r>
              <w:rPr>
                <w:rFonts w:eastAsia="方正书宋_GBK" w:hint="eastAsia"/>
                <w:snapToGrid w:val="0"/>
                <w:color w:val="000000"/>
                <w:sz w:val="21"/>
                <w:szCs w:val="21"/>
              </w:rPr>
              <w:t>90%</w:t>
            </w:r>
            <w:r>
              <w:rPr>
                <w:rFonts w:eastAsia="方正书宋_GBK" w:hint="eastAsia"/>
                <w:snapToGrid w:val="0"/>
                <w:color w:val="000000"/>
                <w:sz w:val="21"/>
                <w:szCs w:val="21"/>
              </w:rPr>
              <w:t>以上。</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自治区高级法院</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205</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在全区三级法院诉讼服务中心设置和规范诉调对接平台，通过对接平台的委派调解，力争</w:t>
            </w:r>
            <w:r>
              <w:rPr>
                <w:rFonts w:eastAsia="方正书宋_GBK" w:hint="eastAsia"/>
                <w:snapToGrid w:val="0"/>
                <w:color w:val="000000"/>
                <w:sz w:val="21"/>
                <w:szCs w:val="21"/>
              </w:rPr>
              <w:t>10%</w:t>
            </w:r>
            <w:r>
              <w:rPr>
                <w:rFonts w:eastAsia="方正书宋_GBK" w:hint="eastAsia"/>
                <w:snapToGrid w:val="0"/>
                <w:color w:val="000000"/>
                <w:sz w:val="21"/>
                <w:szCs w:val="21"/>
              </w:rPr>
              <w:t>以上同期立案庭受理的民商事案件实现快速审判。</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自治区高级法院，自治区司法厅、商务厅</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206</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推进仲裁制度改革，完善诉讼与调解对接、仲裁与调解对接、公证与调解对接，全区涉企业民商事仲裁案件适用先行调解率达到</w:t>
            </w:r>
            <w:r>
              <w:rPr>
                <w:rFonts w:eastAsia="方正书宋_GBK" w:hint="eastAsia"/>
                <w:snapToGrid w:val="0"/>
                <w:color w:val="000000"/>
                <w:sz w:val="21"/>
                <w:szCs w:val="21"/>
              </w:rPr>
              <w:t>30%</w:t>
            </w:r>
            <w:r>
              <w:rPr>
                <w:rFonts w:eastAsia="方正书宋_GBK" w:hint="eastAsia"/>
                <w:snapToGrid w:val="0"/>
                <w:color w:val="000000"/>
                <w:sz w:val="21"/>
                <w:szCs w:val="21"/>
              </w:rPr>
              <w:t>。</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自治区法制办、司法厅、商务厅，自治区高级法院</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jc w:val="center"/>
              <w:rPr>
                <w:rFonts w:eastAsia="方正书宋_GBK"/>
                <w:snapToGrid w:val="0"/>
                <w:color w:val="000000"/>
                <w:sz w:val="21"/>
                <w:szCs w:val="21"/>
              </w:rPr>
            </w:pPr>
            <w:r>
              <w:rPr>
                <w:rFonts w:eastAsia="方正书宋_GBK" w:hint="eastAsia"/>
                <w:snapToGrid w:val="0"/>
                <w:color w:val="000000"/>
                <w:sz w:val="21"/>
                <w:szCs w:val="21"/>
              </w:rPr>
              <w:t>207</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rPr>
                <w:rFonts w:eastAsia="方正书宋_GBK"/>
                <w:snapToGrid w:val="0"/>
                <w:color w:val="000000"/>
                <w:sz w:val="21"/>
                <w:szCs w:val="21"/>
                <w:lang w:eastAsia="ar-SA"/>
              </w:rPr>
            </w:pPr>
            <w:r>
              <w:rPr>
                <w:rFonts w:eastAsia="方正书宋_GBK" w:hint="eastAsia"/>
                <w:snapToGrid w:val="0"/>
                <w:color w:val="000000"/>
                <w:sz w:val="21"/>
                <w:szCs w:val="21"/>
              </w:rPr>
              <w:t>推进全区三级法院在线调解工作，建立省级统一的在线调解平台，全区三级法院基本完成在线调解工作的软件设施和硬件设施建设。</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rPr>
                <w:rFonts w:eastAsia="方正书宋_GBK"/>
                <w:snapToGrid w:val="0"/>
                <w:color w:val="000000"/>
                <w:sz w:val="21"/>
                <w:szCs w:val="21"/>
                <w:lang w:eastAsia="ar-SA"/>
              </w:rPr>
            </w:pPr>
            <w:r>
              <w:rPr>
                <w:rFonts w:eastAsia="方正书宋_GBK" w:hint="eastAsia"/>
                <w:snapToGrid w:val="0"/>
                <w:color w:val="000000"/>
                <w:sz w:val="21"/>
                <w:szCs w:val="21"/>
              </w:rPr>
              <w:t>自治区高级法院</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jc w:val="center"/>
              <w:rPr>
                <w:rFonts w:eastAsia="方正书宋_GBK"/>
                <w:snapToGrid w:val="0"/>
                <w:color w:val="000000"/>
                <w:sz w:val="21"/>
                <w:szCs w:val="21"/>
              </w:rPr>
            </w:pPr>
            <w:r>
              <w:rPr>
                <w:rFonts w:eastAsia="方正书宋_GBK" w:hint="eastAsia"/>
                <w:snapToGrid w:val="0"/>
                <w:color w:val="000000"/>
                <w:sz w:val="21"/>
                <w:szCs w:val="21"/>
              </w:rPr>
              <w:t>208</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rPr>
                <w:rFonts w:eastAsia="方正书宋_GBK"/>
                <w:snapToGrid w:val="0"/>
                <w:color w:val="000000"/>
                <w:sz w:val="21"/>
                <w:szCs w:val="21"/>
                <w:lang w:eastAsia="ar-SA"/>
              </w:rPr>
            </w:pPr>
            <w:r>
              <w:rPr>
                <w:rFonts w:eastAsia="方正书宋_GBK" w:hint="eastAsia"/>
                <w:snapToGrid w:val="0"/>
                <w:color w:val="000000"/>
                <w:sz w:val="21"/>
                <w:szCs w:val="21"/>
              </w:rPr>
              <w:t>开展“神剑</w:t>
            </w:r>
            <w:r>
              <w:rPr>
                <w:rFonts w:eastAsia="方正书宋_GBK" w:hint="eastAsia"/>
                <w:snapToGrid w:val="0"/>
                <w:color w:val="000000"/>
                <w:sz w:val="21"/>
                <w:szCs w:val="21"/>
              </w:rPr>
              <w:t>3</w:t>
            </w:r>
            <w:r>
              <w:rPr>
                <w:rFonts w:eastAsia="方正书宋_GBK" w:hint="eastAsia"/>
                <w:snapToGrid w:val="0"/>
                <w:color w:val="000000"/>
                <w:sz w:val="21"/>
                <w:szCs w:val="21"/>
              </w:rPr>
              <w:t>号”系列专项行动，严厉打击涉企黑恶犯罪、枪爆犯罪及其他突出犯罪。</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rPr>
                <w:rFonts w:eastAsia="方正书宋_GBK"/>
                <w:snapToGrid w:val="0"/>
                <w:color w:val="000000"/>
                <w:sz w:val="21"/>
                <w:szCs w:val="21"/>
                <w:lang w:eastAsia="ar-SA"/>
              </w:rPr>
            </w:pPr>
            <w:r>
              <w:rPr>
                <w:rFonts w:eastAsia="方正书宋_GBK" w:hint="eastAsia"/>
                <w:snapToGrid w:val="0"/>
                <w:color w:val="000000"/>
                <w:sz w:val="21"/>
                <w:szCs w:val="21"/>
              </w:rPr>
              <w:t>自治区公安厅</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jc w:val="center"/>
              <w:rPr>
                <w:rFonts w:eastAsia="方正书宋_GBK"/>
                <w:snapToGrid w:val="0"/>
                <w:color w:val="000000"/>
                <w:sz w:val="21"/>
                <w:szCs w:val="21"/>
              </w:rPr>
            </w:pPr>
            <w:r>
              <w:rPr>
                <w:rFonts w:eastAsia="方正书宋_GBK" w:hint="eastAsia"/>
                <w:snapToGrid w:val="0"/>
                <w:color w:val="000000"/>
                <w:sz w:val="21"/>
                <w:szCs w:val="21"/>
              </w:rPr>
              <w:t>209</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rPr>
                <w:rFonts w:eastAsia="方正书宋_GBK"/>
                <w:snapToGrid w:val="0"/>
                <w:color w:val="000000"/>
                <w:spacing w:val="-2"/>
                <w:sz w:val="21"/>
                <w:szCs w:val="21"/>
                <w:lang w:eastAsia="ar-SA"/>
              </w:rPr>
            </w:pPr>
            <w:r>
              <w:rPr>
                <w:rFonts w:eastAsia="方正书宋_GBK" w:hint="eastAsia"/>
                <w:snapToGrid w:val="0"/>
                <w:color w:val="000000"/>
                <w:spacing w:val="-2"/>
                <w:sz w:val="21"/>
                <w:szCs w:val="21"/>
              </w:rPr>
              <w:t>在南宁、柳州、梧州、防城港市开展经济犯罪规范受案立案制度试点工作，严格区分经济纠纷与经济犯罪、正当融资与非法集资等界限，防止刑事执法介入经济纠纷。</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rPr>
                <w:rFonts w:eastAsia="方正书宋_GBK"/>
                <w:snapToGrid w:val="0"/>
                <w:color w:val="000000"/>
                <w:sz w:val="21"/>
                <w:szCs w:val="21"/>
                <w:lang w:eastAsia="ar-SA"/>
              </w:rPr>
            </w:pPr>
            <w:r>
              <w:rPr>
                <w:rFonts w:eastAsia="方正书宋_GBK" w:hint="eastAsia"/>
                <w:snapToGrid w:val="0"/>
                <w:color w:val="000000"/>
                <w:sz w:val="21"/>
                <w:szCs w:val="21"/>
              </w:rPr>
              <w:t>自治区公安厅，自治区检察院，自治区高级法院</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jc w:val="center"/>
              <w:rPr>
                <w:rFonts w:eastAsia="方正书宋_GBK"/>
                <w:snapToGrid w:val="0"/>
                <w:color w:val="000000"/>
                <w:sz w:val="21"/>
                <w:szCs w:val="21"/>
              </w:rPr>
            </w:pPr>
            <w:r>
              <w:rPr>
                <w:rFonts w:eastAsia="方正书宋_GBK" w:hint="eastAsia"/>
                <w:snapToGrid w:val="0"/>
                <w:color w:val="000000"/>
                <w:sz w:val="21"/>
                <w:szCs w:val="21"/>
              </w:rPr>
              <w:t>210</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rPr>
                <w:rFonts w:eastAsia="方正书宋_GBK"/>
                <w:snapToGrid w:val="0"/>
                <w:color w:val="000000"/>
                <w:sz w:val="21"/>
                <w:szCs w:val="21"/>
                <w:lang w:eastAsia="ar-SA"/>
              </w:rPr>
            </w:pPr>
            <w:r>
              <w:rPr>
                <w:rFonts w:eastAsia="方正书宋_GBK" w:hint="eastAsia"/>
                <w:snapToGrid w:val="0"/>
                <w:color w:val="000000"/>
                <w:sz w:val="21"/>
                <w:szCs w:val="21"/>
              </w:rPr>
              <w:t>建立公安机关与辖区重点企业联系制度，切实维护企业合法权益。</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rPr>
                <w:rFonts w:eastAsia="方正书宋_GBK"/>
                <w:snapToGrid w:val="0"/>
                <w:color w:val="000000"/>
                <w:sz w:val="21"/>
                <w:szCs w:val="21"/>
                <w:lang w:eastAsia="ar-SA"/>
              </w:rPr>
            </w:pPr>
            <w:r>
              <w:rPr>
                <w:rFonts w:eastAsia="方正书宋_GBK" w:hint="eastAsia"/>
                <w:snapToGrid w:val="0"/>
                <w:color w:val="000000"/>
                <w:sz w:val="21"/>
                <w:szCs w:val="21"/>
              </w:rPr>
              <w:t>自治区公安厅，全区各级公安机关</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jc w:val="center"/>
              <w:rPr>
                <w:rFonts w:eastAsia="方正书宋_GBK"/>
                <w:snapToGrid w:val="0"/>
                <w:color w:val="000000"/>
                <w:sz w:val="21"/>
                <w:szCs w:val="21"/>
              </w:rPr>
            </w:pPr>
            <w:r>
              <w:rPr>
                <w:rFonts w:eastAsia="方正书宋_GBK" w:hint="eastAsia"/>
                <w:snapToGrid w:val="0"/>
                <w:color w:val="000000"/>
                <w:sz w:val="21"/>
                <w:szCs w:val="21"/>
              </w:rPr>
              <w:t>211</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rPr>
                <w:rFonts w:eastAsia="方正书宋_GBK"/>
                <w:snapToGrid w:val="0"/>
                <w:color w:val="000000"/>
                <w:sz w:val="21"/>
                <w:szCs w:val="21"/>
                <w:lang w:eastAsia="ar-SA"/>
              </w:rPr>
            </w:pPr>
            <w:r>
              <w:rPr>
                <w:rFonts w:eastAsia="方正书宋_GBK" w:hint="eastAsia"/>
                <w:snapToGrid w:val="0"/>
                <w:color w:val="000000"/>
                <w:sz w:val="21"/>
                <w:szCs w:val="21"/>
              </w:rPr>
              <w:t>开展侵权假冒专项整治，严厉打击侵犯知识产权及制售假冒伪劣商品等行为。</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rPr>
                <w:rFonts w:eastAsia="方正书宋_GBK"/>
                <w:snapToGrid w:val="0"/>
                <w:color w:val="000000"/>
                <w:sz w:val="21"/>
                <w:szCs w:val="21"/>
                <w:lang w:eastAsia="ar-SA"/>
              </w:rPr>
            </w:pPr>
            <w:r>
              <w:rPr>
                <w:rFonts w:eastAsia="方正书宋_GBK" w:hint="eastAsia"/>
                <w:snapToGrid w:val="0"/>
                <w:color w:val="000000"/>
                <w:sz w:val="21"/>
                <w:szCs w:val="21"/>
              </w:rPr>
              <w:t>自治区商务厅，自治区打击侵权假冒工作领导小组其他成员单位，各设区市人民政府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jc w:val="center"/>
              <w:rPr>
                <w:rFonts w:eastAsia="方正书宋_GBK"/>
                <w:snapToGrid w:val="0"/>
                <w:color w:val="000000"/>
                <w:sz w:val="21"/>
                <w:szCs w:val="21"/>
              </w:rPr>
            </w:pPr>
            <w:r>
              <w:rPr>
                <w:rFonts w:eastAsia="方正书宋_GBK" w:hint="eastAsia"/>
                <w:snapToGrid w:val="0"/>
                <w:color w:val="000000"/>
                <w:sz w:val="21"/>
                <w:szCs w:val="21"/>
              </w:rPr>
              <w:t>212</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rPr>
                <w:rFonts w:eastAsia="方正书宋_GBK"/>
                <w:snapToGrid w:val="0"/>
                <w:color w:val="000000"/>
                <w:sz w:val="21"/>
                <w:szCs w:val="21"/>
                <w:lang w:eastAsia="ar-SA"/>
              </w:rPr>
            </w:pPr>
            <w:r>
              <w:rPr>
                <w:rFonts w:eastAsia="方正书宋_GBK" w:hint="eastAsia"/>
                <w:snapToGrid w:val="0"/>
                <w:color w:val="000000"/>
                <w:sz w:val="21"/>
                <w:szCs w:val="21"/>
              </w:rPr>
              <w:t>开展关于“建立以知识产权市场价值为指引，补偿为主，惩罚为辅的侵权损害司法认定机制”专项调研，形成调研报告。</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rPr>
                <w:rFonts w:eastAsia="方正书宋_GBK"/>
                <w:snapToGrid w:val="0"/>
                <w:color w:val="000000"/>
                <w:sz w:val="21"/>
                <w:szCs w:val="21"/>
                <w:lang w:eastAsia="ar-SA"/>
              </w:rPr>
            </w:pPr>
            <w:r>
              <w:rPr>
                <w:rFonts w:eastAsia="方正书宋_GBK" w:hint="eastAsia"/>
                <w:snapToGrid w:val="0"/>
                <w:color w:val="000000"/>
                <w:sz w:val="21"/>
                <w:szCs w:val="21"/>
              </w:rPr>
              <w:t>自治区高级法院</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jc w:val="center"/>
              <w:rPr>
                <w:rFonts w:eastAsia="方正书宋_GBK"/>
                <w:snapToGrid w:val="0"/>
                <w:color w:val="000000"/>
                <w:sz w:val="21"/>
                <w:szCs w:val="21"/>
              </w:rPr>
            </w:pPr>
            <w:r>
              <w:rPr>
                <w:rFonts w:eastAsia="方正书宋_GBK" w:hint="eastAsia"/>
                <w:snapToGrid w:val="0"/>
                <w:color w:val="000000"/>
                <w:sz w:val="21"/>
                <w:szCs w:val="21"/>
              </w:rPr>
              <w:t>213</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rPr>
                <w:rFonts w:eastAsia="方正书宋_GBK"/>
                <w:snapToGrid w:val="0"/>
                <w:color w:val="000000"/>
                <w:sz w:val="21"/>
                <w:szCs w:val="21"/>
                <w:lang w:eastAsia="ar-SA"/>
              </w:rPr>
            </w:pPr>
            <w:r>
              <w:rPr>
                <w:rFonts w:eastAsia="方正书宋_GBK" w:hint="eastAsia"/>
                <w:snapToGrid w:val="0"/>
                <w:color w:val="000000"/>
                <w:sz w:val="21"/>
                <w:szCs w:val="21"/>
              </w:rPr>
              <w:t>完成全区法院破产管理人分级管理办法和新版名册修订工作。</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rPr>
                <w:rFonts w:eastAsia="方正书宋_GBK"/>
                <w:snapToGrid w:val="0"/>
                <w:color w:val="000000"/>
                <w:sz w:val="21"/>
                <w:szCs w:val="21"/>
                <w:lang w:eastAsia="ar-SA"/>
              </w:rPr>
            </w:pPr>
            <w:r>
              <w:rPr>
                <w:rFonts w:eastAsia="方正书宋_GBK" w:hint="eastAsia"/>
                <w:snapToGrid w:val="0"/>
                <w:color w:val="000000"/>
                <w:sz w:val="21"/>
                <w:szCs w:val="21"/>
              </w:rPr>
              <w:t>自治区高级法院</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jc w:val="center"/>
              <w:rPr>
                <w:rFonts w:eastAsia="方正书宋_GBK"/>
                <w:snapToGrid w:val="0"/>
                <w:color w:val="000000"/>
                <w:sz w:val="21"/>
                <w:szCs w:val="21"/>
              </w:rPr>
            </w:pPr>
            <w:r>
              <w:rPr>
                <w:rFonts w:eastAsia="方正书宋_GBK" w:hint="eastAsia"/>
                <w:snapToGrid w:val="0"/>
                <w:color w:val="000000"/>
                <w:sz w:val="21"/>
                <w:szCs w:val="21"/>
              </w:rPr>
              <w:t>214</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rPr>
                <w:rFonts w:eastAsia="方正书宋_GBK"/>
                <w:snapToGrid w:val="0"/>
                <w:color w:val="000000"/>
                <w:sz w:val="21"/>
                <w:szCs w:val="21"/>
              </w:rPr>
            </w:pPr>
            <w:r>
              <w:rPr>
                <w:rFonts w:eastAsia="方正书宋_GBK" w:hint="eastAsia"/>
                <w:snapToGrid w:val="0"/>
                <w:color w:val="000000"/>
                <w:sz w:val="21"/>
                <w:szCs w:val="21"/>
              </w:rPr>
              <w:t>完善破产试点地区柳州市、桂林荔浦县及首府南宁破产专业审判庭建设配置工作。</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rPr>
                <w:rFonts w:eastAsia="方正书宋_GBK"/>
                <w:snapToGrid w:val="0"/>
                <w:color w:val="000000"/>
                <w:sz w:val="21"/>
                <w:szCs w:val="21"/>
              </w:rPr>
            </w:pPr>
            <w:r>
              <w:rPr>
                <w:rFonts w:eastAsia="方正书宋_GBK" w:hint="eastAsia"/>
                <w:snapToGrid w:val="0"/>
                <w:color w:val="000000"/>
                <w:sz w:val="21"/>
                <w:szCs w:val="21"/>
              </w:rPr>
              <w:t>自治区高级法院</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jc w:val="center"/>
              <w:rPr>
                <w:rFonts w:eastAsia="方正书宋_GBK"/>
                <w:snapToGrid w:val="0"/>
                <w:color w:val="000000"/>
                <w:sz w:val="21"/>
                <w:szCs w:val="21"/>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13098" w:type="dxa"/>
            <w:gridSpan w:val="4"/>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jc w:val="center"/>
              <w:rPr>
                <w:rFonts w:eastAsia="方正书宋_GBK"/>
                <w:b/>
                <w:bCs/>
                <w:snapToGrid w:val="0"/>
                <w:color w:val="000000"/>
                <w:sz w:val="21"/>
                <w:szCs w:val="21"/>
                <w:lang w:eastAsia="ar-SA"/>
              </w:rPr>
            </w:pPr>
            <w:r>
              <w:rPr>
                <w:rFonts w:eastAsia="方正书宋_GBK" w:hint="eastAsia"/>
                <w:b/>
                <w:bCs/>
                <w:snapToGrid w:val="0"/>
                <w:color w:val="000000"/>
                <w:sz w:val="21"/>
                <w:szCs w:val="21"/>
              </w:rPr>
              <w:t>九、构建更加亲商安商的政商关系</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jc w:val="center"/>
              <w:rPr>
                <w:rFonts w:eastAsia="方正书宋_GBK"/>
                <w:snapToGrid w:val="0"/>
                <w:color w:val="000000"/>
                <w:sz w:val="21"/>
                <w:szCs w:val="21"/>
              </w:rPr>
            </w:pPr>
            <w:r>
              <w:rPr>
                <w:rFonts w:eastAsia="方正书宋_GBK" w:hint="eastAsia"/>
                <w:snapToGrid w:val="0"/>
                <w:color w:val="000000"/>
                <w:sz w:val="21"/>
                <w:szCs w:val="21"/>
              </w:rPr>
              <w:lastRenderedPageBreak/>
              <w:t>215</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rPr>
                <w:rFonts w:eastAsia="方正书宋_GBK"/>
                <w:snapToGrid w:val="0"/>
                <w:color w:val="000000"/>
                <w:sz w:val="21"/>
                <w:szCs w:val="21"/>
                <w:lang w:eastAsia="ar-SA"/>
              </w:rPr>
            </w:pPr>
            <w:r>
              <w:rPr>
                <w:rFonts w:eastAsia="方正书宋_GBK" w:hint="eastAsia"/>
                <w:snapToGrid w:val="0"/>
                <w:color w:val="000000"/>
                <w:sz w:val="21"/>
                <w:szCs w:val="21"/>
              </w:rPr>
              <w:t>完善政企工作联系机制。建立健全党政领导、相关职能部门与工商联、贸促会、商（协）会、企业定期沟通互动机制，制定党政领导联系企业分工表，全区各级党政领导到联系的企业考察调研不少于</w:t>
            </w:r>
            <w:r>
              <w:rPr>
                <w:rFonts w:eastAsia="方正书宋_GBK" w:hint="eastAsia"/>
                <w:snapToGrid w:val="0"/>
                <w:color w:val="000000"/>
                <w:sz w:val="21"/>
                <w:szCs w:val="21"/>
              </w:rPr>
              <w:t>2</w:t>
            </w:r>
            <w:r>
              <w:rPr>
                <w:rFonts w:eastAsia="方正书宋_GBK" w:hint="eastAsia"/>
                <w:snapToGrid w:val="0"/>
                <w:color w:val="000000"/>
                <w:sz w:val="21"/>
                <w:szCs w:val="21"/>
              </w:rPr>
              <w:t>次。</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rPr>
                <w:rFonts w:eastAsia="方正书宋_GBK"/>
                <w:snapToGrid w:val="0"/>
                <w:color w:val="000000"/>
                <w:sz w:val="21"/>
                <w:szCs w:val="21"/>
                <w:lang w:eastAsia="ar-SA"/>
              </w:rPr>
            </w:pPr>
            <w:r>
              <w:rPr>
                <w:rFonts w:eastAsia="方正书宋_GBK" w:hint="eastAsia"/>
                <w:snapToGrid w:val="0"/>
                <w:color w:val="000000"/>
                <w:sz w:val="21"/>
                <w:szCs w:val="21"/>
              </w:rPr>
              <w:t>自治区投资促进局。自治区各有关部门，</w:t>
            </w:r>
            <w:r>
              <w:rPr>
                <w:rFonts w:eastAsia="方正书宋_GBK" w:cs="宋体" w:hint="eastAsia"/>
                <w:snapToGrid w:val="0"/>
                <w:color w:val="000000"/>
                <w:sz w:val="21"/>
                <w:szCs w:val="21"/>
              </w:rPr>
              <w:t>各市、县（市、区）党委、人民政府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jc w:val="center"/>
              <w:rPr>
                <w:rFonts w:eastAsia="方正书宋_GBK"/>
                <w:snapToGrid w:val="0"/>
                <w:color w:val="000000"/>
                <w:sz w:val="21"/>
                <w:szCs w:val="21"/>
              </w:rPr>
            </w:pPr>
            <w:r>
              <w:rPr>
                <w:rFonts w:eastAsia="方正书宋_GBK" w:hint="eastAsia"/>
                <w:snapToGrid w:val="0"/>
                <w:color w:val="000000"/>
                <w:sz w:val="21"/>
                <w:szCs w:val="21"/>
              </w:rPr>
              <w:t>216</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rPr>
                <w:rFonts w:eastAsia="方正书宋_GBK"/>
                <w:snapToGrid w:val="0"/>
                <w:color w:val="000000"/>
                <w:sz w:val="21"/>
                <w:szCs w:val="21"/>
                <w:lang w:eastAsia="ar-SA"/>
              </w:rPr>
            </w:pPr>
            <w:r>
              <w:rPr>
                <w:rFonts w:eastAsia="方正书宋_GBK" w:hint="eastAsia"/>
                <w:snapToGrid w:val="0"/>
                <w:color w:val="000000"/>
                <w:sz w:val="21"/>
                <w:szCs w:val="21"/>
              </w:rPr>
              <w:t>积极搭建政企沟通平台。各市县要召开</w:t>
            </w:r>
            <w:r>
              <w:rPr>
                <w:rFonts w:eastAsia="方正书宋_GBK" w:hint="eastAsia"/>
                <w:snapToGrid w:val="0"/>
                <w:color w:val="000000"/>
                <w:sz w:val="21"/>
                <w:szCs w:val="21"/>
              </w:rPr>
              <w:t>1</w:t>
            </w:r>
            <w:r>
              <w:rPr>
                <w:rFonts w:eastAsia="方正书宋_GBK" w:hint="eastAsia"/>
                <w:snapToGrid w:val="0"/>
                <w:color w:val="000000"/>
                <w:sz w:val="21"/>
                <w:szCs w:val="21"/>
              </w:rPr>
              <w:t>—</w:t>
            </w:r>
            <w:r>
              <w:rPr>
                <w:rFonts w:eastAsia="方正书宋_GBK" w:hint="eastAsia"/>
                <w:snapToGrid w:val="0"/>
                <w:color w:val="000000"/>
                <w:sz w:val="21"/>
                <w:szCs w:val="21"/>
              </w:rPr>
              <w:t>2</w:t>
            </w:r>
            <w:r>
              <w:rPr>
                <w:rFonts w:eastAsia="方正书宋_GBK" w:hint="eastAsia"/>
                <w:snapToGrid w:val="0"/>
                <w:color w:val="000000"/>
                <w:sz w:val="21"/>
                <w:szCs w:val="21"/>
              </w:rPr>
              <w:t>次由党政领导参加的政企联席会、座谈会，听取企业家意见建议，帮助解决企业实际困难。</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rPr>
                <w:rFonts w:eastAsia="方正书宋_GBK" w:cs="宋体"/>
                <w:snapToGrid w:val="0"/>
                <w:color w:val="000000"/>
                <w:sz w:val="21"/>
                <w:szCs w:val="21"/>
                <w:lang w:eastAsia="ar-SA"/>
              </w:rPr>
            </w:pPr>
            <w:r>
              <w:rPr>
                <w:rFonts w:eastAsia="方正书宋_GBK" w:cs="宋体" w:hint="eastAsia"/>
                <w:snapToGrid w:val="0"/>
                <w:color w:val="000000"/>
                <w:sz w:val="21"/>
                <w:szCs w:val="21"/>
              </w:rPr>
              <w:t>各市、县（市、区）党委、人民政府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jc w:val="center"/>
              <w:rPr>
                <w:rFonts w:eastAsia="方正书宋_GBK"/>
                <w:snapToGrid w:val="0"/>
                <w:color w:val="000000"/>
                <w:sz w:val="21"/>
                <w:szCs w:val="21"/>
              </w:rPr>
            </w:pPr>
            <w:r>
              <w:rPr>
                <w:rFonts w:eastAsia="方正书宋_GBK" w:hint="eastAsia"/>
                <w:snapToGrid w:val="0"/>
                <w:color w:val="000000"/>
                <w:sz w:val="21"/>
                <w:szCs w:val="21"/>
              </w:rPr>
              <w:t>217</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rPr>
                <w:rFonts w:eastAsia="方正书宋_GBK"/>
                <w:snapToGrid w:val="0"/>
                <w:color w:val="000000"/>
                <w:sz w:val="21"/>
                <w:szCs w:val="21"/>
                <w:lang w:eastAsia="ar-SA"/>
              </w:rPr>
            </w:pPr>
            <w:r>
              <w:rPr>
                <w:rFonts w:eastAsia="方正书宋_GBK" w:hint="eastAsia"/>
                <w:snapToGrid w:val="0"/>
                <w:color w:val="000000"/>
                <w:sz w:val="21"/>
                <w:szCs w:val="21"/>
              </w:rPr>
              <w:t>在自治区投资促进委员会办公室设立自治区优化营</w:t>
            </w:r>
            <w:r>
              <w:rPr>
                <w:rFonts w:eastAsia="方正书宋_GBK" w:hint="eastAsia"/>
                <w:snapToGrid w:val="0"/>
                <w:color w:val="000000"/>
                <w:sz w:val="21"/>
                <w:szCs w:val="21"/>
              </w:rPr>
              <w:t>商环境投诉举报平台并投入使用，负责受理涉及全区营商环境建设、企业投诉举报，负责案件的审查分析、转办督办和定期通报，承担重大影响案件办理的组织协调、跟踪督办和反馈工作，定期向自治区党委、自治区人民政府报告投资投诉办理情况。各市县要参照自治区做法，完善相关工作机制。全区各级涉企部门要公布举报投诉电话、网站等信息，建立举报投诉台账档案，接到企业和群众对损害营商环境的投诉举报，要在</w:t>
            </w:r>
            <w:r>
              <w:rPr>
                <w:rFonts w:eastAsia="方正书宋_GBK" w:hint="eastAsia"/>
                <w:snapToGrid w:val="0"/>
                <w:color w:val="000000"/>
                <w:sz w:val="21"/>
                <w:szCs w:val="21"/>
              </w:rPr>
              <w:t>7</w:t>
            </w:r>
            <w:r>
              <w:rPr>
                <w:rFonts w:eastAsia="方正书宋_GBK" w:hint="eastAsia"/>
                <w:snapToGrid w:val="0"/>
                <w:color w:val="000000"/>
                <w:sz w:val="21"/>
                <w:szCs w:val="21"/>
              </w:rPr>
              <w:t>个工作日内书面答复。</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rPr>
                <w:rFonts w:eastAsia="方正书宋_GBK"/>
                <w:snapToGrid w:val="0"/>
                <w:color w:val="000000"/>
                <w:sz w:val="21"/>
                <w:szCs w:val="21"/>
                <w:lang w:eastAsia="ar-SA"/>
              </w:rPr>
            </w:pPr>
            <w:r>
              <w:rPr>
                <w:rFonts w:eastAsia="方正书宋_GBK" w:hint="eastAsia"/>
                <w:snapToGrid w:val="0"/>
                <w:color w:val="000000"/>
                <w:sz w:val="21"/>
                <w:szCs w:val="21"/>
              </w:rPr>
              <w:t>自治区投资促进局，自治区投资促进委员会成员单位，各市、县（市、区）人民政府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spacing w:line="290" w:lineRule="exact"/>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218</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市、县三级投资（招商）促进机构和自治区级及以上园区管委会，建立招商引资项目代办服务机制，设立招商引资项目代办服务机构，配备必要的专职人员，对符合产业导向的招商引资项目实行全程免费代办服务。建立“两表两单”完善招商引资项目协调服务机制。</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自治区投资促进局，自治区各有关部门，各市、县（市、区）人民政府，自治区级及以上园区管委会</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219</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制定自治区党政领导协调推进招商引资重点项目联系表，明确责任领导和部门，强化协调服务。</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自治区投资促进局</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220</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梳理制定招商引资重点项目清单和问题清单。</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自治区、市、县三级投资（招商）促进机构</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r w:rsidR="005B68A5">
        <w:trPr>
          <w:jc w:val="center"/>
        </w:trPr>
        <w:tc>
          <w:tcPr>
            <w:tcW w:w="547"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rPr>
            </w:pPr>
            <w:r>
              <w:rPr>
                <w:rFonts w:eastAsia="方正书宋_GBK" w:hint="eastAsia"/>
                <w:snapToGrid w:val="0"/>
                <w:color w:val="000000"/>
                <w:sz w:val="21"/>
                <w:szCs w:val="21"/>
              </w:rPr>
              <w:t>221</w:t>
            </w:r>
          </w:p>
        </w:tc>
        <w:tc>
          <w:tcPr>
            <w:tcW w:w="747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全区各级人民政府成立推进招商引资重点项目落地实施和跟踪服务小组，及时协调解决招商引资项目在推进过程中遇到的困难和问题。</w:t>
            </w:r>
          </w:p>
        </w:tc>
        <w:tc>
          <w:tcPr>
            <w:tcW w:w="3471"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rPr>
                <w:rFonts w:eastAsia="方正书宋_GBK"/>
                <w:snapToGrid w:val="0"/>
                <w:color w:val="000000"/>
                <w:sz w:val="21"/>
                <w:szCs w:val="21"/>
                <w:lang w:eastAsia="ar-SA"/>
              </w:rPr>
            </w:pPr>
            <w:r>
              <w:rPr>
                <w:rFonts w:eastAsia="方正书宋_GBK" w:hint="eastAsia"/>
                <w:snapToGrid w:val="0"/>
                <w:color w:val="000000"/>
                <w:sz w:val="21"/>
                <w:szCs w:val="21"/>
              </w:rPr>
              <w:t>各市、县（市、区）人民政府</w:t>
            </w:r>
          </w:p>
        </w:tc>
        <w:tc>
          <w:tcPr>
            <w:tcW w:w="1605" w:type="dxa"/>
            <w:tcBorders>
              <w:top w:val="single" w:sz="4" w:space="0" w:color="auto"/>
              <w:left w:val="single" w:sz="4" w:space="0" w:color="auto"/>
              <w:bottom w:val="single" w:sz="4" w:space="0" w:color="auto"/>
              <w:right w:val="single" w:sz="4" w:space="0" w:color="auto"/>
            </w:tcBorders>
            <w:vAlign w:val="center"/>
          </w:tcPr>
          <w:p w:rsidR="005B68A5" w:rsidRDefault="007F0081">
            <w:pPr>
              <w:adjustRightInd w:val="0"/>
              <w:snapToGrid w:val="0"/>
              <w:jc w:val="center"/>
              <w:rPr>
                <w:rFonts w:eastAsia="方正书宋_GBK"/>
                <w:snapToGrid w:val="0"/>
                <w:color w:val="000000"/>
                <w:sz w:val="21"/>
                <w:szCs w:val="21"/>
                <w:lang w:eastAsia="ar-SA"/>
              </w:rPr>
            </w:pPr>
            <w:r>
              <w:rPr>
                <w:rFonts w:eastAsia="方正书宋_GBK" w:hint="eastAsia"/>
                <w:snapToGrid w:val="0"/>
                <w:color w:val="000000"/>
                <w:sz w:val="21"/>
                <w:szCs w:val="21"/>
              </w:rPr>
              <w:t>2018</w:t>
            </w:r>
            <w:r>
              <w:rPr>
                <w:rFonts w:eastAsia="方正书宋_GBK" w:hint="eastAsia"/>
                <w:snapToGrid w:val="0"/>
                <w:color w:val="000000"/>
                <w:sz w:val="21"/>
                <w:szCs w:val="21"/>
              </w:rPr>
              <w:t>年</w:t>
            </w:r>
            <w:r>
              <w:rPr>
                <w:rFonts w:eastAsia="方正书宋_GBK" w:hint="eastAsia"/>
                <w:snapToGrid w:val="0"/>
                <w:color w:val="000000"/>
                <w:sz w:val="21"/>
                <w:szCs w:val="21"/>
              </w:rPr>
              <w:t>12</w:t>
            </w:r>
            <w:r>
              <w:rPr>
                <w:rFonts w:eastAsia="方正书宋_GBK" w:hint="eastAsia"/>
                <w:snapToGrid w:val="0"/>
                <w:color w:val="000000"/>
                <w:sz w:val="21"/>
                <w:szCs w:val="21"/>
              </w:rPr>
              <w:t>月底</w:t>
            </w:r>
          </w:p>
        </w:tc>
      </w:tr>
    </w:tbl>
    <w:p w:rsidR="005B68A5" w:rsidRDefault="005B68A5"/>
    <w:sectPr w:rsidR="005B68A5" w:rsidSect="005B68A5">
      <w:pgSz w:w="16838" w:h="11906" w:orient="landscape"/>
      <w:pgMar w:top="1417" w:right="1928" w:bottom="1417" w:left="1814" w:header="851" w:footer="1134" w:gutter="0"/>
      <w:cols w:space="0"/>
      <w:docGrid w:type="lines" w:linePitch="4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80E0000" w:usb2="00000000" w:usb3="00000000" w:csb0="00040000" w:csb1="00000000"/>
  </w:font>
  <w:font w:name="方正小标宋_GBK">
    <w:altName w:val="微软雅黑"/>
    <w:charset w:val="86"/>
    <w:family w:val="script"/>
    <w:pitch w:val="default"/>
    <w:sig w:usb0="00000000" w:usb1="080E0000" w:usb2="00000000" w:usb3="00000000" w:csb0="00040000" w:csb1="00000000"/>
  </w:font>
  <w:font w:name="方正书宋_GBK">
    <w:altName w:val="微软雅黑"/>
    <w:charset w:val="86"/>
    <w:family w:val="script"/>
    <w:pitch w:val="default"/>
    <w:sig w:usb0="00000000" w:usb1="00000000" w:usb2="00000010" w:usb3="00000000" w:csb0="00040000" w:csb1="00000000"/>
  </w:font>
  <w:font w:name="Calibri Light">
    <w:altName w:val="Arial"/>
    <w:charset w:val="00"/>
    <w:family w:val="swiss"/>
    <w:pitch w:val="default"/>
    <w:sig w:usb0="00000001" w:usb1="4000207B" w:usb2="00000000" w:usb3="00000000" w:csb0="2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87D4C1D"/>
    <w:rsid w:val="005B68A5"/>
    <w:rsid w:val="007F0081"/>
    <w:rsid w:val="187D4C1D"/>
    <w:rsid w:val="24171F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68A5"/>
    <w:pPr>
      <w:widowControl w:val="0"/>
      <w:jc w:val="both"/>
    </w:pPr>
    <w:rPr>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B68A5"/>
    <w:pPr>
      <w:tabs>
        <w:tab w:val="center" w:pos="4153"/>
        <w:tab w:val="right" w:pos="8306"/>
      </w:tabs>
      <w:snapToGrid w:val="0"/>
      <w:jc w:val="left"/>
    </w:pPr>
    <w:rPr>
      <w:sz w:val="18"/>
      <w:szCs w:val="18"/>
    </w:rPr>
  </w:style>
  <w:style w:type="paragraph" w:styleId="a4">
    <w:name w:val="header"/>
    <w:basedOn w:val="a"/>
    <w:rsid w:val="005B68A5"/>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5B68A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3735</Words>
  <Characters>21290</Characters>
  <Application>Microsoft Office Word</Application>
  <DocSecurity>0</DocSecurity>
  <Lines>177</Lines>
  <Paragraphs>49</Paragraphs>
  <ScaleCrop>false</ScaleCrop>
  <Company>gxnews</Company>
  <LinksUpToDate>false</LinksUpToDate>
  <CharactersWithSpaces>24976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dengd</dc:creator>
  <cp:lastModifiedBy>Administrator</cp:lastModifiedBy>
  <cp:revision>2</cp:revision>
  <dcterms:created xsi:type="dcterms:W3CDTF">2018-12-11T07:43:00Z</dcterms:created>
  <dcterms:modified xsi:type="dcterms:W3CDTF">2018-12-11T07:43:00Z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