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19" w:rsidRPr="00864293" w:rsidRDefault="00BB3A19" w:rsidP="00BB3A19">
      <w:pPr>
        <w:adjustRightInd w:val="0"/>
        <w:jc w:val="left"/>
        <w:rPr>
          <w:rFonts w:ascii="黑体" w:eastAsia="黑体"/>
          <w:sz w:val="32"/>
          <w:szCs w:val="32"/>
        </w:rPr>
      </w:pPr>
      <w:r w:rsidRPr="00864293">
        <w:rPr>
          <w:rFonts w:ascii="黑体" w:eastAsia="黑体" w:hint="eastAsia"/>
          <w:sz w:val="32"/>
          <w:szCs w:val="32"/>
        </w:rPr>
        <w:t>附件</w:t>
      </w:r>
    </w:p>
    <w:p w:rsidR="00BB3A19" w:rsidRDefault="00BB3A19" w:rsidP="00BB3A19">
      <w:pPr>
        <w:adjustRightInd w:val="0"/>
        <w:spacing w:afterLines="50" w:after="217"/>
        <w:jc w:val="center"/>
        <w:rPr>
          <w:rFonts w:ascii="方正小标宋简体" w:eastAsia="方正小标宋简体" w:hAnsi="宋体"/>
          <w:sz w:val="36"/>
          <w:szCs w:val="36"/>
        </w:rPr>
      </w:pPr>
      <w:r w:rsidRPr="00177548">
        <w:rPr>
          <w:rFonts w:ascii="方正小标宋简体" w:eastAsia="方正小标宋简体" w:hAnsi="宋体" w:hint="eastAsia"/>
          <w:sz w:val="36"/>
          <w:szCs w:val="36"/>
        </w:rPr>
        <w:t>上海市“放心肉菜示范超市”审核评价表（2018</w:t>
      </w:r>
      <w:r>
        <w:rPr>
          <w:rFonts w:ascii="方正小标宋简体" w:eastAsia="方正小标宋简体" w:hAnsi="宋体" w:hint="eastAsia"/>
          <w:sz w:val="36"/>
          <w:szCs w:val="36"/>
        </w:rPr>
        <w:t>版）</w:t>
      </w:r>
    </w:p>
    <w:tbl>
      <w:tblPr>
        <w:tblW w:w="13920" w:type="dxa"/>
        <w:jc w:val="center"/>
        <w:tblInd w:w="93" w:type="dxa"/>
        <w:tblCellMar>
          <w:top w:w="15" w:type="dxa"/>
          <w:bottom w:w="15" w:type="dxa"/>
        </w:tblCellMar>
        <w:tblLook w:val="04A0" w:firstRow="1" w:lastRow="0" w:firstColumn="1" w:lastColumn="0" w:noHBand="0" w:noVBand="1"/>
      </w:tblPr>
      <w:tblGrid>
        <w:gridCol w:w="6960"/>
        <w:gridCol w:w="6960"/>
      </w:tblGrid>
      <w:tr w:rsidR="00BB3A19" w:rsidRPr="00C71051" w:rsidTr="00992FD3">
        <w:trPr>
          <w:trHeight w:val="600"/>
          <w:jc w:val="center"/>
        </w:trPr>
        <w:tc>
          <w:tcPr>
            <w:tcW w:w="696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r w:rsidRPr="00C71051">
              <w:rPr>
                <w:rFonts w:ascii="宋体" w:hAnsi="宋体" w:cs="宋体" w:hint="eastAsia"/>
                <w:color w:val="000000"/>
                <w:kern w:val="0"/>
                <w:sz w:val="28"/>
                <w:szCs w:val="28"/>
              </w:rPr>
              <w:t>企业地址：</w:t>
            </w:r>
          </w:p>
        </w:tc>
        <w:tc>
          <w:tcPr>
            <w:tcW w:w="696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r w:rsidRPr="00C71051">
              <w:rPr>
                <w:rFonts w:ascii="宋体" w:hAnsi="宋体" w:cs="宋体" w:hint="eastAsia"/>
                <w:color w:val="000000"/>
                <w:kern w:val="0"/>
                <w:sz w:val="28"/>
                <w:szCs w:val="28"/>
              </w:rPr>
              <w:t>职位/联系方式：</w:t>
            </w:r>
          </w:p>
        </w:tc>
      </w:tr>
      <w:tr w:rsidR="00BB3A19" w:rsidRPr="00C71051" w:rsidTr="00992FD3">
        <w:trPr>
          <w:trHeight w:val="600"/>
          <w:jc w:val="center"/>
        </w:trPr>
        <w:tc>
          <w:tcPr>
            <w:tcW w:w="696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r w:rsidRPr="00C71051">
              <w:rPr>
                <w:rFonts w:ascii="宋体" w:hAnsi="宋体" w:cs="宋体" w:hint="eastAsia"/>
                <w:color w:val="000000"/>
                <w:kern w:val="0"/>
                <w:sz w:val="28"/>
                <w:szCs w:val="28"/>
              </w:rPr>
              <w:t>企业名称：</w:t>
            </w:r>
          </w:p>
        </w:tc>
        <w:tc>
          <w:tcPr>
            <w:tcW w:w="696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r w:rsidRPr="00C71051">
              <w:rPr>
                <w:rFonts w:ascii="宋体" w:hAnsi="宋体" w:cs="宋体" w:hint="eastAsia"/>
                <w:color w:val="000000"/>
                <w:kern w:val="0"/>
                <w:sz w:val="28"/>
                <w:szCs w:val="28"/>
              </w:rPr>
              <w:t>参与人员：</w:t>
            </w:r>
          </w:p>
        </w:tc>
      </w:tr>
      <w:tr w:rsidR="00BB3A19" w:rsidRPr="00C71051" w:rsidTr="00992FD3">
        <w:trPr>
          <w:trHeight w:val="600"/>
          <w:jc w:val="center"/>
        </w:trPr>
        <w:tc>
          <w:tcPr>
            <w:tcW w:w="13920" w:type="dxa"/>
            <w:gridSpan w:val="2"/>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b/>
                <w:bCs/>
                <w:color w:val="000000"/>
                <w:kern w:val="0"/>
                <w:sz w:val="28"/>
                <w:szCs w:val="28"/>
              </w:rPr>
            </w:pPr>
            <w:r w:rsidRPr="00C71051">
              <w:rPr>
                <w:rFonts w:ascii="宋体" w:hAnsi="宋体" w:cs="宋体" w:hint="eastAsia"/>
                <w:b/>
                <w:bCs/>
                <w:color w:val="000000"/>
                <w:kern w:val="0"/>
                <w:sz w:val="28"/>
                <w:szCs w:val="28"/>
              </w:rPr>
              <w:t>审核评价依据</w:t>
            </w:r>
          </w:p>
        </w:tc>
      </w:tr>
      <w:tr w:rsidR="00BB3A19" w:rsidRPr="00C71051" w:rsidTr="00992FD3">
        <w:trPr>
          <w:trHeight w:val="2484"/>
          <w:jc w:val="center"/>
        </w:trPr>
        <w:tc>
          <w:tcPr>
            <w:tcW w:w="13920" w:type="dxa"/>
            <w:gridSpan w:val="2"/>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《食品安全法》《上海市食品安全条例》《食品经营许可管理办法》 《食用农产品市场销售质量安全监督管理办法》 《食品生产经营日常监督检查管理办法》《国务院食品安全办关于印发〈关于开展创建“放心肉菜示范超市”活动的工作方案〉和〈放心肉菜示范超市创建标准〉的通知》《“放心肉菜示范超市”验收标准》《上海市食品安全信息追溯管理办法》《中共上海市委办公厅 上海市人民政府办公厅印发〈上海市建设市民满意的食品安全城市行动方案〉的通知》《上海市食药安办关于印发〈关于开展建设食品安全“守信超市”和创建“放心肉菜示范超市”活动的工作方案〉的通知》《上海市食品经营许可管理实施办法（试行）2017》等。</w:t>
            </w:r>
          </w:p>
        </w:tc>
      </w:tr>
      <w:tr w:rsidR="00BB3A19" w:rsidRPr="00C71051" w:rsidTr="00992FD3">
        <w:trPr>
          <w:trHeight w:val="480"/>
          <w:jc w:val="center"/>
        </w:trPr>
        <w:tc>
          <w:tcPr>
            <w:tcW w:w="13920" w:type="dxa"/>
            <w:gridSpan w:val="2"/>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b/>
                <w:bCs/>
                <w:color w:val="000000"/>
                <w:kern w:val="0"/>
                <w:sz w:val="28"/>
                <w:szCs w:val="28"/>
              </w:rPr>
            </w:pPr>
            <w:r w:rsidRPr="00C71051">
              <w:rPr>
                <w:rFonts w:ascii="宋体" w:hAnsi="宋体" w:cs="宋体" w:hint="eastAsia"/>
                <w:b/>
                <w:bCs/>
                <w:color w:val="000000"/>
                <w:kern w:val="0"/>
                <w:sz w:val="28"/>
                <w:szCs w:val="28"/>
              </w:rPr>
              <w:t>审核评价标准</w:t>
            </w:r>
          </w:p>
        </w:tc>
      </w:tr>
      <w:tr w:rsidR="00BB3A19" w:rsidRPr="00C71051" w:rsidTr="00992FD3">
        <w:trPr>
          <w:trHeight w:val="1152"/>
          <w:jc w:val="center"/>
        </w:trPr>
        <w:tc>
          <w:tcPr>
            <w:tcW w:w="13920" w:type="dxa"/>
            <w:gridSpan w:val="2"/>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（1）获得上海市“守信标准超市”及“守信大卖场”资格的企业才能申请上海市“放心肉菜示范超市”的审核评价工作；                                                                                             （2）此审核评价表采用评分制，满分150分，最高分者推荐授予“放心肉菜示范超市”。</w:t>
            </w:r>
          </w:p>
        </w:tc>
      </w:tr>
    </w:tbl>
    <w:p w:rsidR="00BB3A19" w:rsidRDefault="00BB3A19" w:rsidP="00BB3A19">
      <w:r>
        <w:br w:type="page"/>
      </w:r>
    </w:p>
    <w:tbl>
      <w:tblPr>
        <w:tblW w:w="14611" w:type="dxa"/>
        <w:tblInd w:w="-34" w:type="dxa"/>
        <w:tblCellMar>
          <w:top w:w="15" w:type="dxa"/>
          <w:bottom w:w="15" w:type="dxa"/>
        </w:tblCellMar>
        <w:tblLook w:val="04A0" w:firstRow="1" w:lastRow="0" w:firstColumn="1" w:lastColumn="0" w:noHBand="0" w:noVBand="1"/>
      </w:tblPr>
      <w:tblGrid>
        <w:gridCol w:w="1589"/>
        <w:gridCol w:w="2416"/>
        <w:gridCol w:w="3217"/>
        <w:gridCol w:w="1822"/>
        <w:gridCol w:w="701"/>
        <w:gridCol w:w="701"/>
        <w:gridCol w:w="2535"/>
        <w:gridCol w:w="1630"/>
      </w:tblGrid>
      <w:tr w:rsidR="00BB3A19" w:rsidRPr="00C71051" w:rsidTr="00992FD3">
        <w:trPr>
          <w:cantSplit/>
          <w:trHeight w:val="612"/>
          <w:tblHeader/>
        </w:trPr>
        <w:tc>
          <w:tcPr>
            <w:tcW w:w="1589"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jc w:val="center"/>
              <w:rPr>
                <w:rFonts w:ascii="宋体" w:hAnsi="宋体" w:cs="宋体"/>
                <w:b/>
                <w:bCs/>
                <w:color w:val="000000"/>
                <w:kern w:val="0"/>
                <w:sz w:val="24"/>
              </w:rPr>
            </w:pPr>
            <w:r w:rsidRPr="00C71051">
              <w:rPr>
                <w:rFonts w:ascii="宋体" w:hAnsi="宋体" w:cs="宋体" w:hint="eastAsia"/>
                <w:b/>
                <w:bCs/>
                <w:color w:val="000000"/>
                <w:kern w:val="0"/>
                <w:sz w:val="24"/>
              </w:rPr>
              <w:lastRenderedPageBreak/>
              <w:t>序号</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jc w:val="center"/>
              <w:rPr>
                <w:rFonts w:ascii="宋体" w:hAnsi="宋体" w:cs="宋体"/>
                <w:b/>
                <w:bCs/>
                <w:color w:val="000000"/>
                <w:kern w:val="0"/>
                <w:sz w:val="24"/>
              </w:rPr>
            </w:pPr>
            <w:r w:rsidRPr="00C71051">
              <w:rPr>
                <w:rFonts w:ascii="宋体" w:hAnsi="宋体" w:cs="宋体" w:hint="eastAsia"/>
                <w:b/>
                <w:bCs/>
                <w:color w:val="000000"/>
                <w:kern w:val="0"/>
                <w:sz w:val="24"/>
              </w:rPr>
              <w:t>创建标准</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jc w:val="center"/>
              <w:rPr>
                <w:rFonts w:ascii="宋体" w:hAnsi="宋体" w:cs="宋体"/>
                <w:b/>
                <w:bCs/>
                <w:color w:val="000000"/>
                <w:kern w:val="0"/>
                <w:sz w:val="24"/>
              </w:rPr>
            </w:pPr>
            <w:r w:rsidRPr="00C71051">
              <w:rPr>
                <w:rFonts w:ascii="宋体" w:hAnsi="宋体" w:cs="宋体" w:hint="eastAsia"/>
                <w:b/>
                <w:bCs/>
                <w:color w:val="000000"/>
                <w:kern w:val="0"/>
                <w:sz w:val="24"/>
              </w:rPr>
              <w:t>审核评价细则</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jc w:val="center"/>
              <w:rPr>
                <w:rFonts w:ascii="宋体" w:hAnsi="宋体" w:cs="宋体"/>
                <w:b/>
                <w:bCs/>
                <w:color w:val="000000"/>
                <w:kern w:val="0"/>
                <w:sz w:val="24"/>
              </w:rPr>
            </w:pPr>
            <w:r w:rsidRPr="00C71051">
              <w:rPr>
                <w:rFonts w:ascii="宋体" w:hAnsi="宋体" w:cs="宋体" w:hint="eastAsia"/>
                <w:b/>
                <w:bCs/>
                <w:color w:val="000000"/>
                <w:kern w:val="0"/>
                <w:sz w:val="24"/>
              </w:rPr>
              <w:t>审核评价提示</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jc w:val="center"/>
              <w:rPr>
                <w:rFonts w:ascii="宋体" w:hAnsi="宋体" w:cs="宋体"/>
                <w:b/>
                <w:bCs/>
                <w:color w:val="000000"/>
                <w:kern w:val="0"/>
                <w:sz w:val="24"/>
              </w:rPr>
            </w:pPr>
            <w:r w:rsidRPr="00C71051">
              <w:rPr>
                <w:rFonts w:ascii="宋体" w:hAnsi="宋体" w:cs="宋体" w:hint="eastAsia"/>
                <w:b/>
                <w:bCs/>
                <w:color w:val="000000"/>
                <w:kern w:val="0"/>
                <w:sz w:val="24"/>
              </w:rPr>
              <w:t>满分</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jc w:val="center"/>
              <w:rPr>
                <w:rFonts w:ascii="宋体" w:hAnsi="宋体" w:cs="宋体"/>
                <w:b/>
                <w:bCs/>
                <w:color w:val="000000"/>
                <w:kern w:val="0"/>
                <w:sz w:val="24"/>
              </w:rPr>
            </w:pPr>
            <w:r w:rsidRPr="00C71051">
              <w:rPr>
                <w:rFonts w:ascii="宋体" w:hAnsi="宋体" w:cs="宋体" w:hint="eastAsia"/>
                <w:b/>
                <w:bCs/>
                <w:color w:val="000000"/>
                <w:kern w:val="0"/>
                <w:sz w:val="24"/>
              </w:rPr>
              <w:t>得分</w:t>
            </w: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jc w:val="center"/>
              <w:rPr>
                <w:rFonts w:ascii="宋体" w:hAnsi="宋体" w:cs="宋体"/>
                <w:b/>
                <w:bCs/>
                <w:color w:val="000000"/>
                <w:kern w:val="0"/>
                <w:sz w:val="24"/>
              </w:rPr>
            </w:pPr>
            <w:r w:rsidRPr="00C71051">
              <w:rPr>
                <w:rFonts w:ascii="宋体" w:hAnsi="宋体" w:cs="宋体" w:hint="eastAsia"/>
                <w:b/>
                <w:bCs/>
                <w:color w:val="000000"/>
                <w:kern w:val="0"/>
                <w:sz w:val="24"/>
              </w:rPr>
              <w:t>法规依据</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jc w:val="center"/>
              <w:rPr>
                <w:rFonts w:ascii="宋体" w:hAnsi="宋体" w:cs="宋体"/>
                <w:b/>
                <w:bCs/>
                <w:color w:val="000000"/>
                <w:kern w:val="0"/>
                <w:sz w:val="24"/>
              </w:rPr>
            </w:pPr>
            <w:r w:rsidRPr="00C71051">
              <w:rPr>
                <w:rFonts w:ascii="宋体" w:hAnsi="宋体" w:cs="宋体" w:hint="eastAsia"/>
                <w:b/>
                <w:bCs/>
                <w:color w:val="000000"/>
                <w:kern w:val="0"/>
                <w:sz w:val="24"/>
              </w:rPr>
              <w:t>备注</w:t>
            </w:r>
          </w:p>
        </w:tc>
      </w:tr>
      <w:tr w:rsidR="00BB3A19" w:rsidRPr="00C71051" w:rsidTr="00992FD3">
        <w:trPr>
          <w:trHeight w:val="444"/>
        </w:trPr>
        <w:tc>
          <w:tcPr>
            <w:tcW w:w="14611" w:type="dxa"/>
            <w:gridSpan w:val="8"/>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t>1、质量安全可靠（4分）</w:t>
            </w:r>
          </w:p>
        </w:tc>
      </w:tr>
      <w:tr w:rsidR="00BB3A19" w:rsidRPr="00C71051" w:rsidTr="00992FD3">
        <w:trPr>
          <w:trHeight w:val="5841"/>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销售的所有肉菜应当符合食品安全国家标准，在提出正式申请创建日期以前连续2年监督抽检未发现因管理不善造成的销售不合格食用农产品（下面统称肉菜）问题。</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1.1提出正式申请创建日期以前连续2年监督抽检未发现销售不合格肉菜问题（+3分）</w:t>
            </w: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调阅2年内的监督抽检数据。</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 xml:space="preserve">《关于开展建设食品安全“守信超市”和创建“放心肉菜示范超市”活动的工作方案》的通知 </w:t>
            </w: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（2017）47号文（二）/1</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r>
      <w:tr w:rsidR="00BB3A19" w:rsidRPr="00C71051" w:rsidTr="00992FD3">
        <w:trPr>
          <w:trHeight w:val="4929"/>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1.2提出正式申请创建日期以前连续2年监督抽检，未发现因管理疏忽和/或缺乏监控造成的不合格肉菜问题，且能主动解决问题，降低风险（+1分）</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4"/>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8"/>
                <w:szCs w:val="28"/>
              </w:rPr>
            </w:pPr>
          </w:p>
        </w:tc>
      </w:tr>
      <w:tr w:rsidR="00BB3A19" w:rsidRPr="00C71051" w:rsidTr="00992FD3">
        <w:trPr>
          <w:trHeight w:val="398"/>
        </w:trPr>
        <w:tc>
          <w:tcPr>
            <w:tcW w:w="14611" w:type="dxa"/>
            <w:gridSpan w:val="8"/>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t>2、肉菜优质精品（10分）</w:t>
            </w:r>
          </w:p>
        </w:tc>
      </w:tr>
      <w:tr w:rsidR="00BB3A19" w:rsidRPr="00C71051" w:rsidTr="00992FD3">
        <w:trPr>
          <w:trHeight w:val="1056"/>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按照“优质优价”的市场机制，设立有机食品、绿色农产品、供港食用农产品基地直供等优质精品肉菜专柜，公开承诺符合认证时的质量安</w:t>
            </w:r>
            <w:r w:rsidRPr="00C71051">
              <w:rPr>
                <w:rFonts w:ascii="宋体" w:hAnsi="宋体" w:cs="宋体" w:hint="eastAsia"/>
                <w:color w:val="000000"/>
                <w:kern w:val="0"/>
                <w:sz w:val="22"/>
                <w:szCs w:val="22"/>
              </w:rPr>
              <w:lastRenderedPageBreak/>
              <w:t>全标准要求，并依照相关要求实施检验检测，实现同标同检。</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lastRenderedPageBreak/>
              <w:t>2.1设立有机食品优质精品肉菜专柜，且专柜售卖该类肉菜品类达6个以上，加3分；3-5个加2分；1-2个加1分（+3分）</w:t>
            </w:r>
          </w:p>
        </w:tc>
        <w:tc>
          <w:tcPr>
            <w:tcW w:w="1822"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现场查看是否设置相关专柜、带包装农产品的覆盖率、明显标注标识。</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（2017）47号文（二）/2</w:t>
            </w:r>
          </w:p>
        </w:tc>
        <w:tc>
          <w:tcPr>
            <w:tcW w:w="1630"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041"/>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2.2设立绿色农产品优质精品肉菜专柜，且专柜售卖该类肉菜品</w:t>
            </w:r>
            <w:r w:rsidRPr="00C71051">
              <w:rPr>
                <w:rFonts w:ascii="宋体" w:hAnsi="宋体" w:cs="宋体" w:hint="eastAsia"/>
                <w:color w:val="000000"/>
                <w:kern w:val="0"/>
                <w:sz w:val="22"/>
                <w:szCs w:val="22"/>
              </w:rPr>
              <w:lastRenderedPageBreak/>
              <w:t>类3-5个加2分；1-2个加1分（+2分）</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781"/>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2.3设立GAP优质精品肉菜专柜，且专柜售卖该类肉菜品类3-5个加2分；1-2个加1分（+2分）</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781"/>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2.4设立其他优质精品肉菜专柜，且专柜售卖该类肉菜品类3-5个加2分；1-2个加1分（+1分）</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364"/>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2.5检查在专柜处附有公开承诺书，承诺符合认证时的质量安全标准要求，并依照相关要求实施检验检测，实现同标同检。（+1分）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现场查看承诺书要涵盖其所宣称产品属性确实满足相关标准要求</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98"/>
        </w:trPr>
        <w:tc>
          <w:tcPr>
            <w:tcW w:w="14611" w:type="dxa"/>
            <w:gridSpan w:val="8"/>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t>3、管理体系完备（12分）</w:t>
            </w:r>
          </w:p>
        </w:tc>
      </w:tr>
      <w:tr w:rsidR="00BB3A19" w:rsidRPr="00C71051" w:rsidTr="00992FD3">
        <w:trPr>
          <w:trHeight w:val="4012"/>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建立完善肉菜等食用农产品质量安全管理体系，设立食品安全管理机构并配备专职的食品安全管理人员。食品安全管理人员应全部经培训考核合格。</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3.1建立有完善的肉菜等食用农产品质量安全管理体系文件：随机抽查3个程序文件，验证管理制度和相应记录的有效性和完整性。（+3分）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●有1个文件符合，+1分；2个文件，+2分；直至3分加满</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程序文件包含但不限于：食品安全自查制度、进货查验和查验记录制度、从业人员健康管理及培训制度、食品安全管理员制度、场所及设施设备清洗消毒和维修保养制度、食品安全全程追溯、废弃物处置制度、信息公示、问题食品召回等</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《上海市食品经营许可管理实施办法（试行）2017》 第十三条 及 《食用农产品市场销售质量安全监督管理办法》国食药监第20号令 第三十条</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949"/>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3.2建立完整的食品安全事故处置方案（+1分）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查看食品安全事故处置制度及相关记录</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《食用农产品市场销售质量安全监督管理办法》国食药监第20号令 第</w:t>
            </w:r>
            <w:r w:rsidRPr="00C71051">
              <w:rPr>
                <w:rFonts w:ascii="宋体" w:hAnsi="宋体" w:cs="宋体" w:hint="eastAsia"/>
                <w:color w:val="000000"/>
                <w:kern w:val="0"/>
                <w:sz w:val="22"/>
                <w:szCs w:val="22"/>
              </w:rPr>
              <w:lastRenderedPageBreak/>
              <w:t>三十一条</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669"/>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3.3建立的食品安全事故处置方案有效并定期验证（+2分）</w:t>
            </w:r>
            <w:r w:rsidRPr="00C71051">
              <w:rPr>
                <w:rFonts w:ascii="宋体" w:hAnsi="宋体" w:cs="宋体" w:hint="eastAsia"/>
                <w:color w:val="000000"/>
                <w:kern w:val="0"/>
                <w:sz w:val="22"/>
                <w:szCs w:val="22"/>
              </w:rPr>
              <w:br/>
              <w:t>●抽查一个批次，请相关人员现场模拟操作。符合处置方案要求，+1分；</w:t>
            </w:r>
            <w:r w:rsidRPr="00C71051">
              <w:rPr>
                <w:rFonts w:ascii="宋体" w:hAnsi="宋体" w:cs="宋体" w:hint="eastAsia"/>
                <w:color w:val="000000"/>
                <w:kern w:val="0"/>
                <w:sz w:val="22"/>
                <w:szCs w:val="22"/>
              </w:rPr>
              <w:br/>
              <w:t>●有历史模拟记录，+1分；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抽查一个批次，请相关人员现场模拟操作；查看企业是否定期进行事故处置的演练</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409"/>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3.4设立食品安全质量管理机构，独立于其他运营部分；各部门职权明确。主要负责人对食品安全负总责，并形成相应制度文件（+1分）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查看组织机构图、部门及岗位职责、食品安全管理员制度</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食品安全监督检查标准规程(流通)A2011、A2013 及《中共上海市委办公厅 上海市人民政府办公厅印发〈上海市建设市民满意的食品安全城市行动方案〉的通知》</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838"/>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3.5专职食品安全管理员经过食品药品监督总局开发的食品安全管理人员监督抽查在线考核平台，</w:t>
            </w:r>
            <w:proofErr w:type="gramStart"/>
            <w:r w:rsidRPr="00C71051">
              <w:rPr>
                <w:rFonts w:ascii="宋体" w:hAnsi="宋体" w:cs="宋体" w:hint="eastAsia"/>
                <w:color w:val="000000"/>
                <w:kern w:val="0"/>
                <w:sz w:val="22"/>
                <w:szCs w:val="22"/>
              </w:rPr>
              <w:t>且考核</w:t>
            </w:r>
            <w:proofErr w:type="gramEnd"/>
            <w:r w:rsidRPr="00C71051">
              <w:rPr>
                <w:rFonts w:ascii="宋体" w:hAnsi="宋体" w:cs="宋体" w:hint="eastAsia"/>
                <w:color w:val="000000"/>
                <w:kern w:val="0"/>
                <w:sz w:val="22"/>
                <w:szCs w:val="22"/>
              </w:rPr>
              <w:t>成绩合格（+1分）</w:t>
            </w:r>
            <w:r w:rsidRPr="00C71051">
              <w:rPr>
                <w:rFonts w:ascii="宋体" w:hAnsi="宋体" w:cs="宋体" w:hint="eastAsia"/>
                <w:color w:val="000000"/>
                <w:kern w:val="0"/>
                <w:sz w:val="22"/>
                <w:szCs w:val="22"/>
              </w:rPr>
              <w:br/>
              <w:t>●查看考核记录</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413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3.6专职食品安全管理员全部接受专业培训，且熟悉食品安全管理相关知识（+2分）</w:t>
            </w:r>
            <w:r w:rsidRPr="00C71051">
              <w:rPr>
                <w:rFonts w:ascii="宋体" w:hAnsi="宋体" w:cs="宋体" w:hint="eastAsia"/>
                <w:color w:val="000000"/>
                <w:kern w:val="0"/>
                <w:sz w:val="22"/>
                <w:szCs w:val="22"/>
              </w:rPr>
              <w:br/>
              <w:t>●询问</w:t>
            </w:r>
            <w:proofErr w:type="gramStart"/>
            <w:r w:rsidRPr="00C71051">
              <w:rPr>
                <w:rFonts w:ascii="宋体" w:hAnsi="宋体" w:cs="宋体" w:hint="eastAsia"/>
                <w:color w:val="000000"/>
                <w:kern w:val="0"/>
                <w:sz w:val="22"/>
                <w:szCs w:val="22"/>
              </w:rPr>
              <w:t>问</w:t>
            </w:r>
            <w:proofErr w:type="gramEnd"/>
            <w:r w:rsidRPr="00C71051">
              <w:rPr>
                <w:rFonts w:ascii="宋体" w:hAnsi="宋体" w:cs="宋体" w:hint="eastAsia"/>
                <w:color w:val="000000"/>
                <w:kern w:val="0"/>
                <w:sz w:val="22"/>
                <w:szCs w:val="22"/>
              </w:rPr>
              <w:t>安全管理员，能正确回答冷冻肉菜存储温度、中心温度及保质期，加1分；</w:t>
            </w:r>
            <w:r w:rsidRPr="00C71051">
              <w:rPr>
                <w:rFonts w:ascii="宋体" w:hAnsi="宋体" w:cs="宋体" w:hint="eastAsia"/>
                <w:color w:val="000000"/>
                <w:kern w:val="0"/>
                <w:sz w:val="22"/>
                <w:szCs w:val="22"/>
              </w:rPr>
              <w:br/>
              <w:t>●查看培训记录，记录真实有效加1分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食品安全管理人员每年应接受不少于60学时的食品安全专业培训</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50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3.7</w:t>
            </w:r>
            <w:proofErr w:type="gramStart"/>
            <w:r w:rsidRPr="00C71051">
              <w:rPr>
                <w:rFonts w:ascii="宋体" w:hAnsi="宋体" w:cs="宋体" w:hint="eastAsia"/>
                <w:color w:val="000000"/>
                <w:kern w:val="0"/>
                <w:sz w:val="22"/>
                <w:szCs w:val="22"/>
              </w:rPr>
              <w:t>请食品安全第三方专业</w:t>
            </w:r>
            <w:proofErr w:type="gramEnd"/>
            <w:r w:rsidRPr="00C71051">
              <w:rPr>
                <w:rFonts w:ascii="宋体" w:hAnsi="宋体" w:cs="宋体" w:hint="eastAsia"/>
                <w:color w:val="000000"/>
                <w:kern w:val="0"/>
                <w:sz w:val="22"/>
                <w:szCs w:val="22"/>
              </w:rPr>
              <w:t>机构建立质量安全管理体系，或对自身已建立的体系进行评价，并保留检查报告（+2分，与3.1重合部分，</w:t>
            </w:r>
            <w:proofErr w:type="gramStart"/>
            <w:r w:rsidRPr="00C71051">
              <w:rPr>
                <w:rFonts w:ascii="宋体" w:hAnsi="宋体" w:cs="宋体" w:hint="eastAsia"/>
                <w:color w:val="000000"/>
                <w:kern w:val="0"/>
                <w:sz w:val="22"/>
                <w:szCs w:val="22"/>
              </w:rPr>
              <w:t>不</w:t>
            </w:r>
            <w:proofErr w:type="gramEnd"/>
            <w:r w:rsidRPr="00C71051">
              <w:rPr>
                <w:rFonts w:ascii="宋体" w:hAnsi="宋体" w:cs="宋体" w:hint="eastAsia"/>
                <w:color w:val="000000"/>
                <w:kern w:val="0"/>
                <w:sz w:val="22"/>
                <w:szCs w:val="22"/>
              </w:rPr>
              <w:t>另行加分）</w:t>
            </w:r>
            <w:r w:rsidRPr="00C71051">
              <w:rPr>
                <w:rFonts w:ascii="宋体" w:hAnsi="宋体" w:cs="宋体" w:hint="eastAsia"/>
                <w:color w:val="000000"/>
                <w:kern w:val="0"/>
                <w:sz w:val="22"/>
                <w:szCs w:val="22"/>
              </w:rPr>
              <w:br/>
              <w:t>●有第三</w:t>
            </w:r>
            <w:proofErr w:type="gramStart"/>
            <w:r w:rsidRPr="00C71051">
              <w:rPr>
                <w:rFonts w:ascii="宋体" w:hAnsi="宋体" w:cs="宋体" w:hint="eastAsia"/>
                <w:color w:val="000000"/>
                <w:kern w:val="0"/>
                <w:sz w:val="22"/>
                <w:szCs w:val="22"/>
              </w:rPr>
              <w:t>方咨询</w:t>
            </w:r>
            <w:proofErr w:type="gramEnd"/>
            <w:r w:rsidRPr="00C71051">
              <w:rPr>
                <w:rFonts w:ascii="宋体" w:hAnsi="宋体" w:cs="宋体" w:hint="eastAsia"/>
                <w:color w:val="000000"/>
                <w:kern w:val="0"/>
                <w:sz w:val="22"/>
                <w:szCs w:val="22"/>
              </w:rPr>
              <w:t>报告或评价报告，加2分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查看第三</w:t>
            </w:r>
            <w:proofErr w:type="gramStart"/>
            <w:r w:rsidRPr="00C71051">
              <w:rPr>
                <w:rFonts w:ascii="宋体" w:hAnsi="宋体" w:cs="宋体" w:hint="eastAsia"/>
                <w:color w:val="000000"/>
                <w:kern w:val="0"/>
                <w:sz w:val="22"/>
                <w:szCs w:val="22"/>
              </w:rPr>
              <w:t>方咨询</w:t>
            </w:r>
            <w:proofErr w:type="gramEnd"/>
            <w:r w:rsidRPr="00C71051">
              <w:rPr>
                <w:rFonts w:ascii="宋体" w:hAnsi="宋体" w:cs="宋体" w:hint="eastAsia"/>
                <w:color w:val="000000"/>
                <w:kern w:val="0"/>
                <w:sz w:val="22"/>
                <w:szCs w:val="22"/>
              </w:rPr>
              <w:t>报告或评价报告</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《食品生产经营日常监督检查管理办法》国食药监第23号 第18条</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98"/>
        </w:trPr>
        <w:tc>
          <w:tcPr>
            <w:tcW w:w="14611" w:type="dxa"/>
            <w:gridSpan w:val="8"/>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t>4、控制标准严格（20分）</w:t>
            </w:r>
          </w:p>
        </w:tc>
      </w:tr>
      <w:tr w:rsidR="00BB3A19" w:rsidRPr="00C71051" w:rsidTr="00992FD3">
        <w:trPr>
          <w:trHeight w:val="3460"/>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lastRenderedPageBreak/>
              <w:t>4.1</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 xml:space="preserve">严格执行食品安全国家标准，主动借鉴国外先进的食用农产品采购、销售和质量安全检验检测标准和规范，结合经营管理实际，制定更加严格的肉菜等食用农产品质量安全标准和经营过程规范，包括采购、贮存和运输质量安全控制标准、包装和标签标识标准。    </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4.1.1建立肉菜经营过程（包括采购、运输、储存、销售、再加工/切割等）的控制程序，专柜销售带包装的肉菜覆盖程度达到70%以上。（+5分）</w:t>
            </w:r>
            <w:r w:rsidRPr="00C71051">
              <w:rPr>
                <w:rFonts w:ascii="宋体" w:hAnsi="宋体" w:cs="宋体" w:hint="eastAsia"/>
                <w:color w:val="000000"/>
                <w:kern w:val="0"/>
                <w:sz w:val="22"/>
                <w:szCs w:val="22"/>
              </w:rPr>
              <w:br/>
              <w:t xml:space="preserve">●有1个有效的程序文件，加1分；直至3分加满     </w:t>
            </w:r>
            <w:r w:rsidRPr="00C71051">
              <w:rPr>
                <w:rFonts w:ascii="宋体" w:hAnsi="宋体" w:cs="宋体" w:hint="eastAsia"/>
                <w:color w:val="000000"/>
                <w:kern w:val="0"/>
                <w:sz w:val="22"/>
                <w:szCs w:val="22"/>
              </w:rPr>
              <w:br/>
              <w:t>●达70%以上的，加2分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查看程序文件，是否包含冷链管理，基地规范化，不同种类、不同包装形式、不同售卖方式设定散装肉菜的保质期管理，售卖标准、包装标准以避免随意挑选和二次污染，确保安全和新鲜度等</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5</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left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《“放心肉菜示范超市”验收标准》总局下发</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083"/>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4.1.2经营过程的控制程序需引入风险评估，根据HACCP原理，风险分析科学合理（+2分）</w:t>
            </w:r>
            <w:r w:rsidRPr="00C71051">
              <w:rPr>
                <w:rFonts w:ascii="宋体" w:hAnsi="宋体" w:cs="宋体" w:hint="eastAsia"/>
                <w:color w:val="000000"/>
                <w:kern w:val="0"/>
                <w:sz w:val="22"/>
                <w:szCs w:val="22"/>
              </w:rPr>
              <w:br/>
              <w:t>●有HACCP危害分析表，+1分</w:t>
            </w:r>
            <w:r w:rsidRPr="00C71051">
              <w:rPr>
                <w:rFonts w:ascii="宋体" w:hAnsi="宋体" w:cs="宋体" w:hint="eastAsia"/>
                <w:color w:val="000000"/>
                <w:kern w:val="0"/>
                <w:sz w:val="22"/>
                <w:szCs w:val="22"/>
              </w:rPr>
              <w:br/>
              <w:t>●有关键控制点控制表，+1分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查看经营过程中所有步骤的风险分析表，是否正确分解分析，关键控制点和关键</w:t>
            </w:r>
            <w:proofErr w:type="gramStart"/>
            <w:r w:rsidRPr="00C71051">
              <w:rPr>
                <w:rFonts w:ascii="宋体" w:hAnsi="宋体" w:cs="宋体" w:hint="eastAsia"/>
                <w:color w:val="000000"/>
                <w:kern w:val="0"/>
                <w:sz w:val="22"/>
                <w:szCs w:val="22"/>
              </w:rPr>
              <w:t>值设立</w:t>
            </w:r>
            <w:proofErr w:type="gramEnd"/>
            <w:r w:rsidRPr="00C71051">
              <w:rPr>
                <w:rFonts w:ascii="宋体" w:hAnsi="宋体" w:cs="宋体" w:hint="eastAsia"/>
                <w:color w:val="000000"/>
                <w:kern w:val="0"/>
                <w:sz w:val="22"/>
                <w:szCs w:val="22"/>
              </w:rPr>
              <w:t>是否合理，有效规避风</w:t>
            </w:r>
            <w:r w:rsidRPr="00C71051">
              <w:rPr>
                <w:rFonts w:ascii="宋体" w:hAnsi="宋体" w:cs="宋体" w:hint="eastAsia"/>
                <w:color w:val="000000"/>
                <w:kern w:val="0"/>
                <w:sz w:val="22"/>
                <w:szCs w:val="22"/>
              </w:rPr>
              <w:lastRenderedPageBreak/>
              <w:t>险；</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lastRenderedPageBreak/>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《食用农产品市场销售质量安全监督管理办法》国食药监第20号令 第四条</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654"/>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4.1.3定期验证和评价过程的符合性（+2分）</w:t>
            </w:r>
            <w:r w:rsidRPr="00C71051">
              <w:rPr>
                <w:rFonts w:ascii="宋体" w:hAnsi="宋体" w:cs="宋体" w:hint="eastAsia"/>
                <w:color w:val="000000"/>
                <w:kern w:val="0"/>
                <w:sz w:val="22"/>
                <w:szCs w:val="22"/>
              </w:rPr>
              <w:br/>
              <w:t>●有评审报告，加1分</w:t>
            </w:r>
            <w:r w:rsidRPr="00C71051">
              <w:rPr>
                <w:rFonts w:ascii="宋体" w:hAnsi="宋体" w:cs="宋体" w:hint="eastAsia"/>
                <w:color w:val="000000"/>
                <w:kern w:val="0"/>
                <w:sz w:val="22"/>
                <w:szCs w:val="22"/>
              </w:rPr>
              <w:br/>
              <w:t>●有相应的整改报告，加1分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查看评审报告，是否做到纠偏和预防再次发生相同事故</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20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4.1.4制定有肉菜标签标识的检查标准（+2分）</w:t>
            </w:r>
            <w:r w:rsidRPr="00C71051">
              <w:rPr>
                <w:rFonts w:ascii="宋体" w:hAnsi="宋体" w:cs="宋体" w:hint="eastAsia"/>
                <w:color w:val="000000"/>
                <w:kern w:val="0"/>
                <w:sz w:val="22"/>
                <w:szCs w:val="22"/>
              </w:rPr>
              <w:br/>
              <w:t>●有一种肉菜的标签检查标准，+1分；直至2分加满</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查看规程，对包装肉菜，散装肉菜，认证肉菜和进口肉菜规定了检查频率，抽样比例等能否保证标签有效管理</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《食用农产品市场销售质量安全监督管理办法》国食药监第20号令 第三十二条~三十五条</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79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4.1.5制定有认证标识的验证规程，且科学合理。（+2分）</w:t>
            </w:r>
            <w:r w:rsidRPr="00C71051">
              <w:rPr>
                <w:rFonts w:ascii="宋体" w:hAnsi="宋体" w:cs="宋体" w:hint="eastAsia"/>
                <w:color w:val="000000"/>
                <w:kern w:val="0"/>
                <w:sz w:val="22"/>
                <w:szCs w:val="22"/>
              </w:rPr>
              <w:br/>
              <w:t>●有1种认证标识的验证方法程序，加1分；直至2分加满</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查看程序，对有机，绿色，GAP等优质肉菜是否定期索证，如何核实证书及肉菜品的真伪</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869"/>
        </w:trPr>
        <w:tc>
          <w:tcPr>
            <w:tcW w:w="1589" w:type="dxa"/>
            <w:vMerge/>
            <w:tcBorders>
              <w:top w:val="single" w:sz="4" w:space="0" w:color="000000"/>
              <w:left w:val="single" w:sz="4" w:space="0" w:color="000000"/>
              <w:bottom w:val="single" w:sz="4" w:space="0" w:color="auto"/>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auto"/>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auto"/>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4.1.6制定肉菜检验检测规范：包含但不限于检测项目，抽样比例，检测频率，检测限值等（+2分）</w:t>
            </w:r>
            <w:r w:rsidRPr="00C71051">
              <w:rPr>
                <w:rFonts w:ascii="宋体" w:hAnsi="宋体" w:cs="宋体" w:hint="eastAsia"/>
                <w:color w:val="000000"/>
                <w:kern w:val="0"/>
                <w:sz w:val="22"/>
                <w:szCs w:val="22"/>
              </w:rPr>
              <w:br/>
              <w:t>●检验检测规程中，有1种肉菜的检测规范加1分，直至2分加满</w:t>
            </w:r>
          </w:p>
        </w:tc>
        <w:tc>
          <w:tcPr>
            <w:tcW w:w="1822" w:type="dxa"/>
            <w:tcBorders>
              <w:top w:val="single" w:sz="4" w:space="0" w:color="000000"/>
              <w:left w:val="single" w:sz="4" w:space="0" w:color="000000"/>
              <w:bottom w:val="single" w:sz="4" w:space="0" w:color="auto"/>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查看文件，内容是否齐全；检测项目及检测值是否正确，有根据</w:t>
            </w:r>
          </w:p>
        </w:tc>
        <w:tc>
          <w:tcPr>
            <w:tcW w:w="701" w:type="dxa"/>
            <w:tcBorders>
              <w:top w:val="single" w:sz="4" w:space="0" w:color="000000"/>
              <w:left w:val="single" w:sz="4" w:space="0" w:color="000000"/>
              <w:bottom w:val="single" w:sz="4" w:space="0" w:color="auto"/>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auto"/>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auto"/>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《上海市食品经营许可管理实施办法（试行）2017》 第十三条/（十七）</w:t>
            </w:r>
          </w:p>
        </w:tc>
        <w:tc>
          <w:tcPr>
            <w:tcW w:w="1630" w:type="dxa"/>
            <w:tcBorders>
              <w:top w:val="single" w:sz="4" w:space="0" w:color="000000"/>
              <w:left w:val="single" w:sz="4" w:space="0" w:color="000000"/>
              <w:bottom w:val="single" w:sz="4" w:space="0" w:color="auto"/>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239"/>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4.1.7制定肉菜不合格品控制规范，对拒收、换货、让步接收建立明确的作业指导书，不符合检测标准的应予以合理的处置；对于报废的肉菜应采取销毁处理（+1分）</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查看文件，及相应记录</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《“放心肉菜示范超市”审核评价表》</w:t>
            </w:r>
          </w:p>
        </w:tc>
        <w:tc>
          <w:tcPr>
            <w:tcW w:w="1630" w:type="dxa"/>
            <w:tcBorders>
              <w:top w:val="single" w:sz="4" w:space="0" w:color="auto"/>
              <w:left w:val="single" w:sz="4" w:space="0" w:color="auto"/>
              <w:bottom w:val="single" w:sz="4" w:space="0" w:color="auto"/>
              <w:right w:val="single" w:sz="4" w:space="0" w:color="auto"/>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379"/>
        </w:trPr>
        <w:tc>
          <w:tcPr>
            <w:tcW w:w="1589" w:type="dxa"/>
            <w:vMerge/>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b/>
                <w:bCs/>
                <w:color w:val="000000"/>
                <w:kern w:val="0"/>
                <w:sz w:val="24"/>
              </w:rPr>
            </w:pPr>
          </w:p>
        </w:tc>
        <w:tc>
          <w:tcPr>
            <w:tcW w:w="2416" w:type="dxa"/>
            <w:vMerge/>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3217"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4.1.8检测涉及到试剂及废弃物交予专业处理机构（+1分）</w:t>
            </w:r>
            <w:r w:rsidRPr="00C71051">
              <w:rPr>
                <w:rFonts w:ascii="宋体" w:hAnsi="宋体" w:cs="宋体" w:hint="eastAsia"/>
                <w:color w:val="000000"/>
                <w:kern w:val="0"/>
                <w:sz w:val="22"/>
                <w:szCs w:val="22"/>
              </w:rPr>
              <w:br/>
              <w:t>●有委托处理协议，加1分</w:t>
            </w:r>
          </w:p>
        </w:tc>
        <w:tc>
          <w:tcPr>
            <w:tcW w:w="1822"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查看委托处理废弃物协议，核实处理方是否有资质</w:t>
            </w:r>
          </w:p>
        </w:tc>
        <w:tc>
          <w:tcPr>
            <w:tcW w:w="701"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c>
          <w:tcPr>
            <w:tcW w:w="2535" w:type="dxa"/>
            <w:vMerge w:val="restart"/>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 xml:space="preserve">（2017）47号文（二）/ 4 </w:t>
            </w:r>
          </w:p>
        </w:tc>
        <w:tc>
          <w:tcPr>
            <w:tcW w:w="1630"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r>
      <w:tr w:rsidR="00BB3A19" w:rsidRPr="00C71051" w:rsidTr="00992FD3">
        <w:trPr>
          <w:trHeight w:val="1470"/>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4.1.9根据国外先进的标准制定管理控制规范（注明引用来源及相关条例，保留原文件）（+1分）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查看引用的条款，国外标准原文，核实引用是否合理</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r>
      <w:tr w:rsidR="00BB3A19" w:rsidRPr="00C71051" w:rsidTr="00992FD3">
        <w:trPr>
          <w:trHeight w:val="156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4.1.10获得国外先进食品安全管理相关第三方认证（+1分）</w:t>
            </w:r>
            <w:r w:rsidRPr="00C71051">
              <w:rPr>
                <w:rFonts w:ascii="宋体" w:hAnsi="宋体" w:cs="宋体" w:hint="eastAsia"/>
                <w:color w:val="000000"/>
                <w:kern w:val="0"/>
                <w:sz w:val="22"/>
                <w:szCs w:val="22"/>
              </w:rPr>
              <w:br/>
              <w:t>●有认证证书，加1分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查看认证证书，认证范围是否涵盖整个管理体系，证书日期</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r>
      <w:tr w:rsidR="00BB3A19" w:rsidRPr="00C71051" w:rsidTr="00992FD3">
        <w:trPr>
          <w:trHeight w:val="1899"/>
        </w:trPr>
        <w:tc>
          <w:tcPr>
            <w:tcW w:w="1589"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4.2</w:t>
            </w:r>
          </w:p>
        </w:tc>
        <w:tc>
          <w:tcPr>
            <w:tcW w:w="2416"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对国家食品安全标准没有规定农兽、污染物等限量指标的，可以采用国际食品法典委员会等国际组织或者发达国家和地区的食品安全标准。</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color w:val="000000"/>
                <w:kern w:val="0"/>
                <w:sz w:val="22"/>
                <w:szCs w:val="22"/>
              </w:rPr>
              <w:t>4.2.1如采用国际食品法典委员会等国际组织或者发达国家和地区的标准，注明引用来源及相关条例，（+1</w:t>
            </w:r>
            <w:r w:rsidRPr="00C71051">
              <w:rPr>
                <w:rFonts w:ascii="宋体" w:hAnsi="宋体" w:cs="宋体" w:hint="eastAsia"/>
                <w:color w:val="000000"/>
                <w:kern w:val="0"/>
                <w:sz w:val="22"/>
                <w:szCs w:val="22"/>
              </w:rPr>
              <w:t>分）</w:t>
            </w:r>
            <w:r w:rsidRPr="00C71051">
              <w:rPr>
                <w:rFonts w:ascii="宋体" w:hAnsi="宋体" w:cs="宋体" w:hint="eastAsia"/>
                <w:color w:val="000000"/>
                <w:kern w:val="0"/>
                <w:sz w:val="22"/>
                <w:szCs w:val="22"/>
              </w:rPr>
              <w:br/>
              <w:t>●引用1个检测项目，加1分，直至2分加满（与4.2.1重合的检测项目，不再另行加分）</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color w:val="000000"/>
                <w:kern w:val="0"/>
                <w:sz w:val="22"/>
                <w:szCs w:val="22"/>
              </w:rPr>
              <w:t>查看检测项目，检测限值，方法来源，基于的风险因素</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1630" w:type="dxa"/>
            <w:tcBorders>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r>
      <w:tr w:rsidR="00BB3A19" w:rsidRPr="00C71051" w:rsidTr="00992FD3">
        <w:trPr>
          <w:trHeight w:val="398"/>
        </w:trPr>
        <w:tc>
          <w:tcPr>
            <w:tcW w:w="14611" w:type="dxa"/>
            <w:gridSpan w:val="8"/>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t>5、源头管控优化（31分）</w:t>
            </w:r>
          </w:p>
        </w:tc>
      </w:tr>
      <w:tr w:rsidR="00BB3A19" w:rsidRPr="00C71051" w:rsidTr="00992FD3">
        <w:trPr>
          <w:trHeight w:val="1961"/>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b/>
                <w:bCs/>
                <w:color w:val="000000"/>
                <w:kern w:val="0"/>
                <w:sz w:val="24"/>
              </w:rPr>
            </w:pPr>
            <w:r w:rsidRPr="00C71051">
              <w:rPr>
                <w:rFonts w:ascii="宋体" w:hAnsi="宋体" w:cs="宋体" w:hint="eastAsia"/>
                <w:b/>
                <w:bCs/>
                <w:color w:val="000000"/>
                <w:kern w:val="0"/>
                <w:sz w:val="24"/>
              </w:rPr>
              <w:lastRenderedPageBreak/>
              <w:t>5.1/5.2/5.3</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从食用农产品供应商采购的，要自行或委托社会第三方机构对供应商进行审核。/从肉菜等食用农产品种养殖企业采购的，要对种养殖企业和基地进行审查。/从食用农产品批发市场采购的，要对销售者进行审查，并对肉菜等食用农产品进行查验。</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5.1.1建立有完整食用农产品供应商审核程序，并有效实施（+2分）</w:t>
            </w:r>
            <w:r w:rsidRPr="00C71051">
              <w:rPr>
                <w:rFonts w:ascii="宋体" w:hAnsi="宋体" w:cs="宋体" w:hint="eastAsia"/>
                <w:color w:val="000000"/>
                <w:kern w:val="0"/>
                <w:sz w:val="22"/>
                <w:szCs w:val="22"/>
              </w:rPr>
              <w:br/>
              <w:t>●有一种肉菜的供应商评价程序，加1分；直至2分加满</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查看供应商审核程序：包括准入标准、首次/定期评价、分级管理和实地考察要求。</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 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8"/>
                <w:szCs w:val="28"/>
              </w:rPr>
            </w:pPr>
          </w:p>
        </w:tc>
      </w:tr>
      <w:tr w:rsidR="00BB3A19" w:rsidRPr="00C71051" w:rsidTr="00992FD3">
        <w:trPr>
          <w:trHeight w:val="1317"/>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5.1.2建立供应商目录，定期审核，并保留有效评价记录（+4分）</w:t>
            </w:r>
            <w:r w:rsidRPr="00C71051">
              <w:rPr>
                <w:rFonts w:ascii="宋体" w:hAnsi="宋体" w:cs="宋体" w:hint="eastAsia"/>
                <w:color w:val="000000"/>
                <w:kern w:val="0"/>
                <w:sz w:val="22"/>
                <w:szCs w:val="22"/>
              </w:rPr>
              <w:br/>
              <w:t>●有合格供应商目录清单，加1分</w:t>
            </w:r>
            <w:r w:rsidRPr="00C71051">
              <w:rPr>
                <w:rFonts w:ascii="宋体" w:hAnsi="宋体" w:cs="宋体" w:hint="eastAsia"/>
                <w:color w:val="000000"/>
                <w:kern w:val="0"/>
                <w:sz w:val="22"/>
                <w:szCs w:val="22"/>
              </w:rPr>
              <w:br/>
              <w:t>●抽查3个供应商档案，有评审报告，加3分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r w:rsidRPr="00C71051">
              <w:rPr>
                <w:rFonts w:ascii="宋体" w:hAnsi="宋体" w:cs="宋体"/>
                <w:color w:val="000000"/>
                <w:kern w:val="0"/>
                <w:sz w:val="22"/>
                <w:szCs w:val="22"/>
              </w:rPr>
              <w:t>查看合格供方名单，评审报告</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4</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8"/>
                <w:szCs w:val="28"/>
              </w:rPr>
            </w:pPr>
          </w:p>
        </w:tc>
      </w:tr>
      <w:tr w:rsidR="00BB3A19" w:rsidRPr="00C71051" w:rsidTr="00992FD3">
        <w:trPr>
          <w:trHeight w:val="153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5.1.3保留收集有经核查真实的供应商生产过程记录，需涵盖种养殖企业或基地农兽药管理使用情况。（+1分）</w:t>
            </w:r>
            <w:r w:rsidRPr="00C71051">
              <w:rPr>
                <w:rFonts w:ascii="宋体" w:hAnsi="宋体" w:cs="宋体" w:hint="eastAsia"/>
                <w:color w:val="000000"/>
                <w:kern w:val="0"/>
                <w:sz w:val="22"/>
                <w:szCs w:val="22"/>
              </w:rPr>
              <w:br/>
              <w:t>●有一个供应商的生产记录，加1分；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供应商生产记录</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380" w:lineRule="exact"/>
              <w:jc w:val="left"/>
              <w:rPr>
                <w:rFonts w:ascii="宋体" w:hAnsi="宋体" w:cs="宋体"/>
                <w:color w:val="000000"/>
                <w:kern w:val="0"/>
                <w:sz w:val="28"/>
                <w:szCs w:val="28"/>
              </w:rPr>
            </w:pPr>
          </w:p>
        </w:tc>
      </w:tr>
      <w:tr w:rsidR="00BB3A19" w:rsidRPr="00C71051" w:rsidTr="00992FD3">
        <w:trPr>
          <w:trHeight w:val="2998"/>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5.1.4委托第三方机构进行上述工作，保留审核报告（+1分）</w:t>
            </w:r>
            <w:r w:rsidRPr="00C71051">
              <w:rPr>
                <w:rFonts w:ascii="宋体" w:hAnsi="宋体" w:cs="宋体" w:hint="eastAsia"/>
                <w:color w:val="000000"/>
                <w:kern w:val="0"/>
                <w:sz w:val="22"/>
                <w:szCs w:val="22"/>
              </w:rPr>
              <w:br/>
              <w:t>●有一个供应商的第三方审核报告，加1分（与5.1.2/5.13重合的评价或记录，不再另行加分）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第三方审核报告</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4514"/>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t>5.4</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对购进的肉菜等食用农产品，要按照有关法律法规要求如实记录供应商、种养殖基地、种养殖企业、销售者等供货者名称，农产品品种、产地等信息，做到来源可查。</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5.4.1保留完整的进</w:t>
            </w:r>
            <w:proofErr w:type="gramStart"/>
            <w:r w:rsidRPr="00C71051">
              <w:rPr>
                <w:rFonts w:ascii="宋体" w:hAnsi="宋体" w:cs="宋体"/>
                <w:color w:val="000000"/>
                <w:kern w:val="0"/>
                <w:sz w:val="22"/>
                <w:szCs w:val="22"/>
              </w:rPr>
              <w:t>出货台账及</w:t>
            </w:r>
            <w:proofErr w:type="gramEnd"/>
            <w:r w:rsidRPr="00C71051">
              <w:rPr>
                <w:rFonts w:ascii="宋体" w:hAnsi="宋体" w:cs="宋体"/>
                <w:color w:val="000000"/>
                <w:kern w:val="0"/>
                <w:sz w:val="22"/>
                <w:szCs w:val="22"/>
              </w:rPr>
              <w:t>相关记录单，进货记录至少涵盖肉菜名称，数量，进货日期，供方名称，地址，联系方式等内容。记录和凭证保存期限不得少于6个月（+2分）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 xml:space="preserve">●抽查2个批次的肉菜，有一个完整有效的加1分；直至2分加满 </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查看进</w:t>
            </w:r>
            <w:proofErr w:type="gramStart"/>
            <w:r w:rsidRPr="00C71051">
              <w:rPr>
                <w:rFonts w:ascii="宋体" w:hAnsi="宋体" w:cs="宋体" w:hint="eastAsia"/>
                <w:color w:val="000000"/>
                <w:kern w:val="0"/>
                <w:sz w:val="22"/>
                <w:szCs w:val="22"/>
              </w:rPr>
              <w:t>出货台账与</w:t>
            </w:r>
            <w:proofErr w:type="gramEnd"/>
            <w:r w:rsidRPr="00C71051">
              <w:rPr>
                <w:rFonts w:ascii="宋体" w:hAnsi="宋体" w:cs="宋体" w:hint="eastAsia"/>
                <w:color w:val="000000"/>
                <w:kern w:val="0"/>
                <w:sz w:val="22"/>
                <w:szCs w:val="22"/>
              </w:rPr>
              <w:t>记录单，并确认是否保留6个月以上</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《食用农产品市场销售质量安全监督管理办法》国食药监第20号令 第二十六条 及 食品安全监督检查标准规程(流通)A3013</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899"/>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5.4.2保留各批次的动物产品检疫合格证及进口肉菜的动物检疫合格证明，保留期限不少于6个月（+1分）</w:t>
            </w:r>
            <w:r w:rsidRPr="00C71051">
              <w:rPr>
                <w:rFonts w:ascii="宋体" w:hAnsi="宋体" w:cs="宋体" w:hint="eastAsia"/>
                <w:color w:val="000000"/>
                <w:kern w:val="0"/>
                <w:sz w:val="22"/>
                <w:szCs w:val="22"/>
              </w:rPr>
              <w:br/>
              <w:t>●抽查一个批次的肉菜，有合格证明，加1分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随机抽查一个批次的肉菜，和进口肉菜，确认是否有检疫合格证等合格凭证</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食品安全监督检查标准规程(流通)A3012</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r>
      <w:tr w:rsidR="00BB3A19" w:rsidRPr="00C71051" w:rsidTr="00992FD3">
        <w:trPr>
          <w:trHeight w:val="1929"/>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5.4.3生猪产品供方及超市IC卡及进货记录及票据，通过上海肉菜流通追溯系统进行验证信息。（+1分）</w:t>
            </w:r>
            <w:r w:rsidRPr="00C71051">
              <w:rPr>
                <w:rFonts w:ascii="宋体" w:hAnsi="宋体" w:cs="宋体" w:hint="eastAsia"/>
                <w:color w:val="000000"/>
                <w:kern w:val="0"/>
                <w:sz w:val="22"/>
                <w:szCs w:val="22"/>
              </w:rPr>
              <w:br/>
              <w:t>●抽查一个批次的猪肉，有IC卡，并能通过上海市肉菜追溯平台核实其信息，加1分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生猪产品IC卡；抽查一个批次的猪肉，登陆上海市肉菜追溯平台核实信息</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食品安全监督检查标准规程(流通)A3022</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r>
      <w:tr w:rsidR="00BB3A19" w:rsidRPr="00C71051" w:rsidTr="00992FD3">
        <w:trPr>
          <w:trHeight w:val="205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5.4.4 进货记录信息能实现追溯（+3分）</w:t>
            </w:r>
            <w:r w:rsidRPr="00C71051">
              <w:rPr>
                <w:rFonts w:ascii="宋体" w:hAnsi="宋体" w:cs="宋体" w:hint="eastAsia"/>
                <w:color w:val="000000"/>
                <w:kern w:val="0"/>
                <w:sz w:val="22"/>
                <w:szCs w:val="22"/>
              </w:rPr>
              <w:br/>
              <w:t xml:space="preserve">●抽查2个批次的肉菜（不含生猪肉），登陆上海市肉菜追溯平台核实信息，符合要求，加2分  </w:t>
            </w:r>
            <w:r w:rsidRPr="00C71051">
              <w:rPr>
                <w:rFonts w:ascii="宋体" w:hAnsi="宋体" w:cs="宋体" w:hint="eastAsia"/>
                <w:color w:val="000000"/>
                <w:kern w:val="0"/>
                <w:sz w:val="22"/>
                <w:szCs w:val="22"/>
              </w:rPr>
              <w:br/>
              <w:t>●50%以上的肉菜通过</w:t>
            </w:r>
            <w:proofErr w:type="gramStart"/>
            <w:r w:rsidRPr="00C71051">
              <w:rPr>
                <w:rFonts w:ascii="宋体" w:hAnsi="宋体" w:cs="宋体" w:hint="eastAsia"/>
                <w:color w:val="000000"/>
                <w:kern w:val="0"/>
                <w:sz w:val="22"/>
                <w:szCs w:val="22"/>
              </w:rPr>
              <w:t>二维码等</w:t>
            </w:r>
            <w:proofErr w:type="gramEnd"/>
            <w:r w:rsidRPr="00C71051">
              <w:rPr>
                <w:rFonts w:ascii="宋体" w:hAnsi="宋体" w:cs="宋体" w:hint="eastAsia"/>
                <w:color w:val="000000"/>
                <w:kern w:val="0"/>
                <w:sz w:val="22"/>
                <w:szCs w:val="22"/>
              </w:rPr>
              <w:t>信息系统查阅可追溯（+1分）。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抽查一个批次的肉菜，登陆上海市肉菜追溯平台核实信息</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《上海市食品安全信息追溯管理办法》 第十条</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r>
      <w:tr w:rsidR="00BB3A19" w:rsidRPr="00C71051" w:rsidTr="00992FD3">
        <w:trPr>
          <w:trHeight w:val="7817"/>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b/>
                <w:bCs/>
                <w:color w:val="000000"/>
                <w:kern w:val="0"/>
                <w:sz w:val="24"/>
              </w:rPr>
            </w:pPr>
            <w:r w:rsidRPr="00C71051">
              <w:rPr>
                <w:rFonts w:ascii="宋体" w:hAnsi="宋体" w:cs="宋体" w:hint="eastAsia"/>
                <w:b/>
                <w:bCs/>
                <w:color w:val="000000"/>
                <w:kern w:val="0"/>
                <w:sz w:val="24"/>
              </w:rPr>
              <w:lastRenderedPageBreak/>
              <w:t>5.5</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积极推行“订单农业”“农超对接”“厂超挂钩”和“基地+加工企业+超市”等采购模式，使蔬菜来自规模种植基地，生鲜肉来自合法屠宰企业。</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5.5.2采用“订单农业”模式或“农超对接”+“厂超挂钩”及“基地+加工企业+超市”模式（+3分）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●已推行“订单农业”采购模式，对种植养殖基地进行指导检查，并有采购合同及指导记录的，加1分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●推行“农超对接”“厂超挂钩”及“基地+加工企业+超市”等采购模式中的一种，且有采购合同及进货单，得1分；2种以上的，得2分</w:t>
            </w:r>
            <w:r w:rsidRPr="00C71051">
              <w:rPr>
                <w:rFonts w:ascii="宋体" w:hAnsi="宋体" w:cs="宋体"/>
                <w:color w:val="FF0000"/>
                <w:kern w:val="0"/>
                <w:sz w:val="22"/>
                <w:szCs w:val="22"/>
              </w:rPr>
              <w:t>。</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查看采购合同，确认是否直接和种养殖基地和/或屠宰厂签订合同</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 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368"/>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color w:val="000000"/>
                <w:kern w:val="0"/>
                <w:sz w:val="22"/>
                <w:szCs w:val="22"/>
              </w:rPr>
              <w:t>5.5.3充分证据证明70%以上的蔬菜来自规模化种植基地，其他肉菜50%以上来自规模化种养植基地、加工企业（+4分）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●采购经营的活鱼来自规范的养殖场，并保证运输、暂养安全的，得1分；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●采购冻鱼、虾等来自加工企业的，得1分；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●采购禽、</w:t>
            </w:r>
            <w:proofErr w:type="gramStart"/>
            <w:r w:rsidRPr="00C71051">
              <w:rPr>
                <w:rFonts w:ascii="宋体" w:hAnsi="宋体" w:cs="宋体"/>
                <w:color w:val="000000"/>
                <w:kern w:val="0"/>
                <w:sz w:val="22"/>
                <w:szCs w:val="22"/>
              </w:rPr>
              <w:t>蛋来自</w:t>
            </w:r>
            <w:proofErr w:type="gramEnd"/>
            <w:r w:rsidRPr="00C71051">
              <w:rPr>
                <w:rFonts w:ascii="宋体" w:hAnsi="宋体" w:cs="宋体"/>
                <w:color w:val="000000"/>
                <w:kern w:val="0"/>
                <w:sz w:val="22"/>
                <w:szCs w:val="22"/>
              </w:rPr>
              <w:t>养殖企业或者供应商的，得1分；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●采购蔬菜70%以上的品种来自规模化种植基地，得1分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查看供应商采购合同、送货单、货款结算单，是否和采购合同的种养殖基地名称一致；是否属于同一企业管理</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4</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r>
      <w:tr w:rsidR="00BB3A19" w:rsidRPr="00C71051" w:rsidTr="00992FD3">
        <w:trPr>
          <w:trHeight w:val="1715"/>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5.5.4充分证据证明100%生鲜肉来自合法的规模屠宰厂（+2分）</w:t>
            </w:r>
            <w:r w:rsidRPr="00C71051">
              <w:rPr>
                <w:rFonts w:ascii="宋体" w:hAnsi="宋体" w:cs="宋体" w:hint="eastAsia"/>
                <w:color w:val="000000"/>
                <w:kern w:val="0"/>
                <w:sz w:val="22"/>
                <w:szCs w:val="22"/>
              </w:rPr>
              <w:br/>
              <w:t>●选取一个供应商，抽查不同批次的进货单，货款结算单；有一个批次满足要求，加1分；直至2分加满</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r w:rsidRPr="00C71051">
              <w:rPr>
                <w:rFonts w:ascii="宋体" w:hAnsi="宋体" w:cs="宋体" w:hint="eastAsia"/>
                <w:color w:val="000000"/>
                <w:kern w:val="0"/>
                <w:sz w:val="22"/>
                <w:szCs w:val="22"/>
              </w:rPr>
              <w:t>查看送货单，货款结算单，是否和采购合同的屠宰场名称一致；屠宰厂的证件是否齐全有效</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spacing w:line="400" w:lineRule="exact"/>
              <w:jc w:val="left"/>
              <w:rPr>
                <w:rFonts w:ascii="宋体" w:hAnsi="宋体" w:cs="宋体"/>
                <w:color w:val="000000"/>
                <w:kern w:val="0"/>
                <w:sz w:val="28"/>
                <w:szCs w:val="28"/>
              </w:rPr>
            </w:pPr>
          </w:p>
        </w:tc>
      </w:tr>
      <w:tr w:rsidR="00BB3A19" w:rsidRPr="00C71051" w:rsidTr="00992FD3">
        <w:trPr>
          <w:trHeight w:val="1164"/>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5.5.5抽查历年的送货记录，</w:t>
            </w:r>
            <w:proofErr w:type="gramStart"/>
            <w:r w:rsidRPr="00C71051">
              <w:rPr>
                <w:rFonts w:ascii="宋体" w:hAnsi="宋体" w:cs="宋体" w:hint="eastAsia"/>
                <w:color w:val="000000"/>
                <w:kern w:val="0"/>
                <w:sz w:val="22"/>
                <w:szCs w:val="22"/>
              </w:rPr>
              <w:t>查看直采可控</w:t>
            </w:r>
            <w:proofErr w:type="gramEnd"/>
            <w:r w:rsidRPr="00C71051">
              <w:rPr>
                <w:rFonts w:ascii="宋体" w:hAnsi="宋体" w:cs="宋体" w:hint="eastAsia"/>
                <w:color w:val="000000"/>
                <w:kern w:val="0"/>
                <w:sz w:val="22"/>
                <w:szCs w:val="22"/>
              </w:rPr>
              <w:t>的采购量逐年递增情况（递增量&lt;10%：+1分；递增量10%~50%：+2分；递增量&gt;51%：+3分）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抽查前2年的汇总表，核实进货量及退货量。</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041"/>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5.5.6积极</w:t>
            </w:r>
            <w:proofErr w:type="gramStart"/>
            <w:r w:rsidRPr="00C71051">
              <w:rPr>
                <w:rFonts w:ascii="宋体" w:hAnsi="宋体" w:cs="宋体" w:hint="eastAsia"/>
                <w:color w:val="000000"/>
                <w:kern w:val="0"/>
                <w:sz w:val="22"/>
                <w:szCs w:val="22"/>
              </w:rPr>
              <w:t>探索直采可控</w:t>
            </w:r>
            <w:proofErr w:type="gramEnd"/>
            <w:r w:rsidRPr="00C71051">
              <w:rPr>
                <w:rFonts w:ascii="宋体" w:hAnsi="宋体" w:cs="宋体" w:hint="eastAsia"/>
                <w:color w:val="000000"/>
                <w:kern w:val="0"/>
                <w:sz w:val="22"/>
                <w:szCs w:val="22"/>
              </w:rPr>
              <w:t>的合作方式，且有充分证据材料已达到合作双方互利的（+4分）</w:t>
            </w:r>
            <w:r w:rsidRPr="00C71051">
              <w:rPr>
                <w:rFonts w:ascii="宋体" w:hAnsi="宋体" w:cs="宋体" w:hint="eastAsia"/>
                <w:color w:val="000000"/>
                <w:kern w:val="0"/>
                <w:sz w:val="22"/>
                <w:szCs w:val="22"/>
              </w:rPr>
              <w:br/>
              <w:t>●有一个创新的合作模式，加4分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请企业自述，并提交相关证据</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4</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98"/>
        </w:trPr>
        <w:tc>
          <w:tcPr>
            <w:tcW w:w="14611" w:type="dxa"/>
            <w:gridSpan w:val="8"/>
            <w:tcBorders>
              <w:top w:val="single" w:sz="4" w:space="0" w:color="000000"/>
              <w:left w:val="single" w:sz="4" w:space="0" w:color="000000"/>
              <w:bottom w:val="single" w:sz="4" w:space="0" w:color="auto"/>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b/>
                <w:bCs/>
                <w:color w:val="000000"/>
                <w:kern w:val="0"/>
                <w:sz w:val="24"/>
              </w:rPr>
              <w:t>6、销售过程规范（36分）</w:t>
            </w:r>
          </w:p>
        </w:tc>
      </w:tr>
      <w:tr w:rsidR="00BB3A19" w:rsidRPr="00C71051" w:rsidTr="00992FD3">
        <w:trPr>
          <w:trHeight w:val="1899"/>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B3A19" w:rsidRPr="00C71051" w:rsidRDefault="00BB3A19" w:rsidP="00992FD3">
            <w:pPr>
              <w:widowControl/>
              <w:jc w:val="center"/>
              <w:rPr>
                <w:rFonts w:ascii="宋体" w:hAnsi="宋体" w:cs="宋体"/>
                <w:b/>
                <w:bCs/>
                <w:color w:val="000000"/>
                <w:kern w:val="0"/>
                <w:sz w:val="24"/>
              </w:rPr>
            </w:pPr>
            <w:r w:rsidRPr="00C71051">
              <w:rPr>
                <w:rFonts w:ascii="宋体" w:hAnsi="宋体" w:cs="宋体" w:hint="eastAsia"/>
                <w:b/>
                <w:bCs/>
                <w:color w:val="000000"/>
                <w:kern w:val="0"/>
                <w:sz w:val="24"/>
              </w:rPr>
              <w:t>6.1</w:t>
            </w:r>
          </w:p>
        </w:tc>
        <w:tc>
          <w:tcPr>
            <w:tcW w:w="2416" w:type="dxa"/>
            <w:vMerge w:val="restart"/>
            <w:tcBorders>
              <w:top w:val="single" w:sz="4" w:space="0" w:color="auto"/>
              <w:left w:val="single" w:sz="4" w:space="0" w:color="auto"/>
              <w:bottom w:val="single" w:sz="4" w:space="0" w:color="auto"/>
              <w:right w:val="single" w:sz="4" w:space="0" w:color="auto"/>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按照食用农产品经营过程规范的有关要求，强化肉菜销售过程质量安全管理，提高规范化水平。</w:t>
            </w:r>
          </w:p>
        </w:tc>
        <w:tc>
          <w:tcPr>
            <w:tcW w:w="32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6.1.1肉菜应分类存放售卖，并维护良好：</w:t>
            </w:r>
            <w:r w:rsidRPr="00C71051">
              <w:rPr>
                <w:rFonts w:ascii="宋体" w:hAnsi="宋体" w:cs="宋体" w:hint="eastAsia"/>
                <w:color w:val="000000"/>
                <w:kern w:val="0"/>
                <w:sz w:val="22"/>
                <w:szCs w:val="22"/>
              </w:rPr>
              <w:br/>
              <w:t>●贮存、售卖现场环节设施维护良好，整洁，无污物和明显积水，+1分；</w:t>
            </w:r>
            <w:r w:rsidRPr="00C71051">
              <w:rPr>
                <w:rFonts w:ascii="宋体" w:hAnsi="宋体" w:cs="宋体" w:hint="eastAsia"/>
                <w:color w:val="000000"/>
                <w:kern w:val="0"/>
                <w:sz w:val="22"/>
                <w:szCs w:val="22"/>
              </w:rPr>
              <w:br/>
              <w:t>●简单清洗，切</w:t>
            </w:r>
            <w:proofErr w:type="gramStart"/>
            <w:r w:rsidRPr="00C71051">
              <w:rPr>
                <w:rFonts w:ascii="宋体" w:hAnsi="宋体" w:cs="宋体" w:hint="eastAsia"/>
                <w:color w:val="000000"/>
                <w:kern w:val="0"/>
                <w:sz w:val="22"/>
                <w:szCs w:val="22"/>
              </w:rPr>
              <w:t>配加工</w:t>
            </w:r>
            <w:proofErr w:type="gramEnd"/>
            <w:r w:rsidRPr="00C71051">
              <w:rPr>
                <w:rFonts w:ascii="宋体" w:hAnsi="宋体" w:cs="宋体" w:hint="eastAsia"/>
                <w:color w:val="000000"/>
                <w:kern w:val="0"/>
                <w:sz w:val="22"/>
                <w:szCs w:val="22"/>
              </w:rPr>
              <w:t>环节的要有清洁消毒计划（SOP），+1分；</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查看现场环境及SOP</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《“放心肉菜示范超市”验收标准》总局下发</w:t>
            </w:r>
          </w:p>
        </w:tc>
        <w:tc>
          <w:tcPr>
            <w:tcW w:w="1630" w:type="dxa"/>
            <w:tcBorders>
              <w:top w:val="single" w:sz="4" w:space="0" w:color="auto"/>
              <w:left w:val="single" w:sz="4" w:space="0" w:color="auto"/>
              <w:bottom w:val="single" w:sz="4" w:space="0" w:color="auto"/>
              <w:right w:val="single" w:sz="4" w:space="0" w:color="auto"/>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281"/>
        </w:trPr>
        <w:tc>
          <w:tcPr>
            <w:tcW w:w="1589" w:type="dxa"/>
            <w:vMerge/>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6.1.2有效执行FIFO原则（先进先出）（+1分）</w:t>
            </w:r>
            <w:r w:rsidRPr="00C71051">
              <w:rPr>
                <w:rFonts w:ascii="宋体" w:hAnsi="宋体" w:cs="宋体" w:hint="eastAsia"/>
                <w:color w:val="000000"/>
                <w:kern w:val="0"/>
                <w:sz w:val="22"/>
                <w:szCs w:val="22"/>
              </w:rPr>
              <w:br/>
              <w:t>●有批次管理表，加1分</w:t>
            </w:r>
            <w:r w:rsidRPr="00C71051">
              <w:rPr>
                <w:rFonts w:ascii="宋体" w:hAnsi="宋体" w:cs="宋体" w:hint="eastAsia"/>
                <w:color w:val="000000"/>
                <w:kern w:val="0"/>
                <w:sz w:val="22"/>
                <w:szCs w:val="22"/>
              </w:rPr>
              <w:br/>
              <w:t>●或现场抽查</w:t>
            </w:r>
            <w:proofErr w:type="gramStart"/>
            <w:r w:rsidRPr="00C71051">
              <w:rPr>
                <w:rFonts w:ascii="宋体" w:hAnsi="宋体" w:cs="宋体" w:hint="eastAsia"/>
                <w:color w:val="000000"/>
                <w:kern w:val="0"/>
                <w:sz w:val="22"/>
                <w:szCs w:val="22"/>
              </w:rPr>
              <w:t>一</w:t>
            </w:r>
            <w:proofErr w:type="gramEnd"/>
            <w:r w:rsidRPr="00C71051">
              <w:rPr>
                <w:rFonts w:ascii="宋体" w:hAnsi="宋体" w:cs="宋体" w:hint="eastAsia"/>
                <w:color w:val="000000"/>
                <w:kern w:val="0"/>
                <w:sz w:val="22"/>
                <w:szCs w:val="22"/>
              </w:rPr>
              <w:t>批次的肉菜，及该批次的前3个批次，进行库存量检查，能符合要求的加1分</w:t>
            </w:r>
          </w:p>
        </w:tc>
        <w:tc>
          <w:tcPr>
            <w:tcW w:w="1822"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现场查看库存肉菜的批次，是否做到FIFO</w:t>
            </w:r>
          </w:p>
        </w:tc>
        <w:tc>
          <w:tcPr>
            <w:tcW w:w="701"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食品安全监督检查标准规程(流通)A5021 及 《上海市食品经营许可管理实施办法（试行）2017》/上海市食品经营许可审查细则/1.3</w:t>
            </w:r>
          </w:p>
        </w:tc>
        <w:tc>
          <w:tcPr>
            <w:tcW w:w="1630" w:type="dxa"/>
            <w:tcBorders>
              <w:top w:val="single" w:sz="4" w:space="0" w:color="auto"/>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4363"/>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6.1.3有温湿</w:t>
            </w:r>
            <w:proofErr w:type="gramStart"/>
            <w:r w:rsidRPr="00C71051">
              <w:rPr>
                <w:rFonts w:ascii="宋体" w:hAnsi="宋体" w:cs="宋体" w:hint="eastAsia"/>
                <w:color w:val="000000"/>
                <w:kern w:val="0"/>
                <w:sz w:val="22"/>
                <w:szCs w:val="22"/>
              </w:rPr>
              <w:t>度需要</w:t>
            </w:r>
            <w:proofErr w:type="gramEnd"/>
            <w:r w:rsidRPr="00C71051">
              <w:rPr>
                <w:rFonts w:ascii="宋体" w:hAnsi="宋体" w:cs="宋体" w:hint="eastAsia"/>
                <w:color w:val="000000"/>
                <w:kern w:val="0"/>
                <w:sz w:val="22"/>
                <w:szCs w:val="22"/>
              </w:rPr>
              <w:t>的肉菜，全程温湿度监控（包括加工、分割过程），并形成记录（+2分）</w:t>
            </w:r>
            <w:r w:rsidRPr="00C71051">
              <w:rPr>
                <w:rFonts w:ascii="宋体" w:hAnsi="宋体" w:cs="宋体" w:hint="eastAsia"/>
                <w:color w:val="000000"/>
                <w:kern w:val="0"/>
                <w:sz w:val="22"/>
                <w:szCs w:val="22"/>
              </w:rPr>
              <w:br/>
              <w:t>●提交一个批次肉菜的运输、存储、加工间的温度检查记录，加1分</w:t>
            </w:r>
            <w:r w:rsidRPr="00C71051">
              <w:rPr>
                <w:rFonts w:ascii="宋体" w:hAnsi="宋体" w:cs="宋体" w:hint="eastAsia"/>
                <w:color w:val="000000"/>
                <w:kern w:val="0"/>
                <w:sz w:val="22"/>
                <w:szCs w:val="22"/>
              </w:rPr>
              <w:br/>
              <w:t>●现场查看加工间（分拣、分割等）温度控制是否达到要求，加1分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提问管理员、现场核实</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777"/>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6.1.4定期检查库存及售卖环节的肉菜品质（+2分）</w:t>
            </w:r>
            <w:r w:rsidRPr="00C71051">
              <w:rPr>
                <w:rFonts w:ascii="宋体" w:hAnsi="宋体" w:cs="宋体" w:hint="eastAsia"/>
                <w:color w:val="000000"/>
                <w:kern w:val="0"/>
                <w:sz w:val="22"/>
                <w:szCs w:val="22"/>
              </w:rPr>
              <w:br/>
              <w:t>●现场销售生鲜肉中心温度达到贮存温度要求，加1分</w:t>
            </w:r>
            <w:r w:rsidRPr="00C71051">
              <w:rPr>
                <w:rFonts w:ascii="宋体" w:hAnsi="宋体" w:cs="宋体" w:hint="eastAsia"/>
                <w:color w:val="000000"/>
                <w:kern w:val="0"/>
                <w:sz w:val="22"/>
                <w:szCs w:val="22"/>
              </w:rPr>
              <w:br/>
              <w:t>●有库存肉菜及在售肉菜检查表的，加1分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抽问仓管员，现场查看库存状况，肉菜检查表</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《食用农产品市场销售质量安全监督管理办法》国食药监第20号令 第二十七条、第二十八条</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409"/>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6.1.5当天清理销毁感官性状异常的肉菜（+1分）</w:t>
            </w:r>
            <w:r w:rsidRPr="00C71051">
              <w:rPr>
                <w:rFonts w:ascii="宋体" w:hAnsi="宋体" w:cs="宋体" w:hint="eastAsia"/>
                <w:color w:val="000000"/>
                <w:kern w:val="0"/>
                <w:sz w:val="22"/>
                <w:szCs w:val="22"/>
              </w:rPr>
              <w:br/>
              <w:t>●管理员能正确回答何种性状的肉菜需销毁，并提交销毁录像证明的，加1分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现场查看，抽查录像，询问仓库管理员如果检查，处理有异常肉菜</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715"/>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6.1.6配备与肉菜品种、数量、温度相适应，且符合食品安全标准或相关要求的设施设备和工具，并有效监控（+1分）</w:t>
            </w:r>
            <w:r w:rsidRPr="00C71051">
              <w:rPr>
                <w:rFonts w:ascii="宋体" w:hAnsi="宋体" w:cs="宋体" w:hint="eastAsia"/>
                <w:color w:val="000000"/>
                <w:kern w:val="0"/>
                <w:sz w:val="22"/>
                <w:szCs w:val="22"/>
              </w:rPr>
              <w:br/>
              <w:t>●仓库管理员能正确回答的，并能提交记录的，加1分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询问仓库管理员，温湿度要求、空调维修，检查，清洗频率；设备出现异常如何纠偏</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348"/>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6.1.7 与有毒有害物品完全分开储存（+1分）</w:t>
            </w:r>
            <w:r w:rsidRPr="00C71051">
              <w:rPr>
                <w:rFonts w:ascii="宋体" w:hAnsi="宋体" w:cs="宋体" w:hint="eastAsia"/>
                <w:color w:val="000000"/>
                <w:kern w:val="0"/>
                <w:sz w:val="22"/>
                <w:szCs w:val="22"/>
              </w:rPr>
              <w:br/>
              <w:t>●现场没有发现有毒有害物品，加1分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查看常温，冷藏，冷冻库及销售现场，有无和有毒有害物品存放一起（常见杀虫剂，灭</w:t>
            </w:r>
            <w:proofErr w:type="gramStart"/>
            <w:r w:rsidRPr="00C71051">
              <w:rPr>
                <w:rFonts w:ascii="宋体" w:hAnsi="宋体" w:cs="宋体" w:hint="eastAsia"/>
                <w:color w:val="000000"/>
                <w:kern w:val="0"/>
                <w:sz w:val="22"/>
                <w:szCs w:val="22"/>
              </w:rPr>
              <w:t>蟑</w:t>
            </w:r>
            <w:proofErr w:type="gramEnd"/>
            <w:r w:rsidRPr="00C71051">
              <w:rPr>
                <w:rFonts w:ascii="宋体" w:hAnsi="宋体" w:cs="宋体" w:hint="eastAsia"/>
                <w:color w:val="000000"/>
                <w:kern w:val="0"/>
                <w:sz w:val="22"/>
                <w:szCs w:val="22"/>
              </w:rPr>
              <w:t>药）</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777"/>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6.1.8超市收货应建立不合格品控制规范，对拒收、换货、让步接收、销毁建立明确的作业指导书（+2分）</w:t>
            </w:r>
            <w:r w:rsidRPr="00C71051">
              <w:rPr>
                <w:rFonts w:ascii="宋体" w:hAnsi="宋体" w:cs="宋体" w:hint="eastAsia"/>
                <w:color w:val="000000"/>
                <w:kern w:val="0"/>
                <w:sz w:val="22"/>
                <w:szCs w:val="22"/>
              </w:rPr>
              <w:br/>
              <w:t>●内容齐全，有效的加2分，有任</w:t>
            </w:r>
            <w:proofErr w:type="gramStart"/>
            <w:r w:rsidRPr="00C71051">
              <w:rPr>
                <w:rFonts w:ascii="宋体" w:hAnsi="宋体" w:cs="宋体" w:hint="eastAsia"/>
                <w:color w:val="000000"/>
                <w:kern w:val="0"/>
                <w:sz w:val="22"/>
                <w:szCs w:val="22"/>
              </w:rPr>
              <w:t>一</w:t>
            </w:r>
            <w:proofErr w:type="gramEnd"/>
            <w:r w:rsidRPr="00C71051">
              <w:rPr>
                <w:rFonts w:ascii="宋体" w:hAnsi="宋体" w:cs="宋体" w:hint="eastAsia"/>
                <w:color w:val="000000"/>
                <w:kern w:val="0"/>
                <w:sz w:val="22"/>
                <w:szCs w:val="22"/>
              </w:rPr>
              <w:t>缺失的，加1分</w:t>
            </w:r>
          </w:p>
        </w:tc>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查看不合格品控制规范</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《“放心肉菜示范超市”验收标准》总局下发</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451"/>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6.1.9运输肉菜的容器，工具和车辆，驾驶员应做到批批检查和记录：检查内容至少包括运输过程的温湿度，是否食品级容器，有无同有毒有害物品一起运输，车辆和驾驶员信息登记。（+2分）</w:t>
            </w:r>
            <w:r w:rsidRPr="00C71051">
              <w:rPr>
                <w:rFonts w:ascii="宋体" w:hAnsi="宋体" w:cs="宋体" w:hint="eastAsia"/>
                <w:color w:val="000000"/>
                <w:kern w:val="0"/>
                <w:sz w:val="22"/>
                <w:szCs w:val="22"/>
              </w:rPr>
              <w:br/>
            </w:r>
            <w:r w:rsidRPr="00C71051">
              <w:rPr>
                <w:rFonts w:ascii="宋体" w:hAnsi="宋体" w:cs="宋体" w:hint="eastAsia"/>
                <w:color w:val="000000"/>
                <w:kern w:val="0"/>
                <w:sz w:val="22"/>
                <w:szCs w:val="22"/>
              </w:rPr>
              <w:lastRenderedPageBreak/>
              <w:t>●询问检查人员，检查和记录的项目，符合程序文件规定，加1分</w:t>
            </w:r>
            <w:r w:rsidRPr="00C71051">
              <w:rPr>
                <w:rFonts w:ascii="宋体" w:hAnsi="宋体" w:cs="宋体" w:hint="eastAsia"/>
                <w:color w:val="000000"/>
                <w:kern w:val="0"/>
                <w:sz w:val="22"/>
                <w:szCs w:val="22"/>
              </w:rPr>
              <w:br/>
              <w:t>●有记录证明，加1分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lastRenderedPageBreak/>
              <w:t>查看检查记录，询问记录人员</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《食用农产品市场销售质量安全监督管理办法》国食药监第20号令 第二十九条 及 食品安全监督检查标准规程(流通)A5013</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934"/>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6.1.10 禽蛋等未强制规定</w:t>
            </w:r>
            <w:proofErr w:type="gramStart"/>
            <w:r w:rsidRPr="00C71051">
              <w:rPr>
                <w:rFonts w:ascii="宋体" w:hAnsi="宋体" w:cs="宋体" w:hint="eastAsia"/>
                <w:color w:val="000000"/>
                <w:kern w:val="0"/>
                <w:sz w:val="22"/>
                <w:szCs w:val="22"/>
              </w:rPr>
              <w:t>需冷链运输</w:t>
            </w:r>
            <w:proofErr w:type="gramEnd"/>
            <w:r w:rsidRPr="00C71051">
              <w:rPr>
                <w:rFonts w:ascii="宋体" w:hAnsi="宋体" w:cs="宋体" w:hint="eastAsia"/>
                <w:color w:val="000000"/>
                <w:kern w:val="0"/>
                <w:sz w:val="22"/>
                <w:szCs w:val="22"/>
              </w:rPr>
              <w:t>的采取全程冷链（+2分）</w:t>
            </w:r>
            <w:r w:rsidRPr="00C71051">
              <w:rPr>
                <w:rFonts w:ascii="宋体" w:hAnsi="宋体" w:cs="宋体" w:hint="eastAsia"/>
                <w:color w:val="000000"/>
                <w:kern w:val="0"/>
                <w:sz w:val="22"/>
                <w:szCs w:val="22"/>
              </w:rPr>
              <w:br/>
              <w:t>●有温度检查记录，</w:t>
            </w:r>
            <w:proofErr w:type="gramStart"/>
            <w:r w:rsidRPr="00C71051">
              <w:rPr>
                <w:rFonts w:ascii="宋体" w:hAnsi="宋体" w:cs="宋体" w:hint="eastAsia"/>
                <w:color w:val="000000"/>
                <w:kern w:val="0"/>
                <w:sz w:val="22"/>
                <w:szCs w:val="22"/>
              </w:rPr>
              <w:t>且现场</w:t>
            </w:r>
            <w:proofErr w:type="gramEnd"/>
            <w:r w:rsidRPr="00C71051">
              <w:rPr>
                <w:rFonts w:ascii="宋体" w:hAnsi="宋体" w:cs="宋体" w:hint="eastAsia"/>
                <w:color w:val="000000"/>
                <w:kern w:val="0"/>
                <w:sz w:val="22"/>
                <w:szCs w:val="22"/>
              </w:rPr>
              <w:t>核实符合的，加1分</w:t>
            </w:r>
            <w:r w:rsidRPr="00C71051">
              <w:rPr>
                <w:rFonts w:ascii="宋体" w:hAnsi="宋体" w:cs="宋体" w:hint="eastAsia"/>
                <w:color w:val="000000"/>
                <w:kern w:val="0"/>
                <w:sz w:val="22"/>
                <w:szCs w:val="22"/>
              </w:rPr>
              <w:br/>
              <w:t>●对蔬菜进行产地预冷，全程冷</w:t>
            </w:r>
            <w:proofErr w:type="gramStart"/>
            <w:r w:rsidRPr="00C71051">
              <w:rPr>
                <w:rFonts w:ascii="宋体" w:hAnsi="宋体" w:cs="宋体" w:hint="eastAsia"/>
                <w:color w:val="000000"/>
                <w:kern w:val="0"/>
                <w:sz w:val="22"/>
                <w:szCs w:val="22"/>
              </w:rPr>
              <w:t>链运输</w:t>
            </w:r>
            <w:proofErr w:type="gramEnd"/>
            <w:r w:rsidRPr="00C71051">
              <w:rPr>
                <w:rFonts w:ascii="宋体" w:hAnsi="宋体" w:cs="宋体" w:hint="eastAsia"/>
                <w:color w:val="000000"/>
                <w:kern w:val="0"/>
                <w:sz w:val="22"/>
                <w:szCs w:val="22"/>
              </w:rPr>
              <w:t>的，加1分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请企业自述，并提交相关证据</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 xml:space="preserve">《食用农产品市场销售质量安全监督管理办法》国食药监第20号令 第二十四条 </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069"/>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6.1.11 全部采用净菜上市（+1分）</w:t>
            </w:r>
            <w:r w:rsidRPr="00C71051">
              <w:rPr>
                <w:rFonts w:ascii="宋体" w:hAnsi="宋体" w:cs="宋体" w:hint="eastAsia"/>
                <w:color w:val="000000"/>
                <w:kern w:val="0"/>
                <w:sz w:val="22"/>
                <w:szCs w:val="22"/>
              </w:rPr>
              <w:br/>
              <w:t>●现场核实，符合要求的，加1分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请企业自述，并提交相关证据</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114"/>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lastRenderedPageBreak/>
              <w:t>6.2</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肉品、蔬菜进行预冷、分拣、包装的，要配备相应的设施设备，保证肉菜等食用农产品质量安全，倡导采用低温冷藏、冷冻柜销售肉菜。</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6.2.1肉菜加工（预冷，分拣，包装等）间检查异物，污染物控制措施:灯管的防爆装置，灭蝇灯的位置，捕鼠</w:t>
            </w:r>
            <w:proofErr w:type="gramStart"/>
            <w:r w:rsidRPr="00C71051">
              <w:rPr>
                <w:rFonts w:ascii="宋体" w:hAnsi="宋体" w:cs="宋体"/>
                <w:color w:val="000000"/>
                <w:kern w:val="0"/>
                <w:sz w:val="22"/>
                <w:szCs w:val="22"/>
              </w:rPr>
              <w:t>笼</w:t>
            </w:r>
            <w:proofErr w:type="gramEnd"/>
            <w:r w:rsidRPr="00C71051">
              <w:rPr>
                <w:rFonts w:ascii="宋体" w:hAnsi="宋体" w:cs="宋体"/>
                <w:color w:val="000000"/>
                <w:kern w:val="0"/>
                <w:sz w:val="22"/>
                <w:szCs w:val="22"/>
              </w:rPr>
              <w:t>是否为非诱饵式，空调的定期清洗消毒，操作台上方有无冷凝水等</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●全符合加2分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现场检查</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《食品经营许可管理办法》第17号令 第十一条/（二）及 《上海市食品经营许可管理实施办法（试行）2017》/上海市食品经营许可审查细则/3.2.5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10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6.2.2 加工产生的废弃物交由专业处理机构（+1分）</w:t>
            </w:r>
            <w:r w:rsidRPr="00C71051">
              <w:rPr>
                <w:rFonts w:ascii="宋体" w:hAnsi="宋体" w:cs="宋体" w:hint="eastAsia"/>
                <w:color w:val="000000"/>
                <w:kern w:val="0"/>
                <w:sz w:val="22"/>
                <w:szCs w:val="22"/>
              </w:rPr>
              <w:br/>
              <w:t>●有委托处理协议，加1分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查看委托处理废弃物协议，核实处理方是否有资质</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《上海市食品经营许可管理实施办法（试行）2017》第十一条/（五）</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38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6.2.3 垃圾分类存放，垃圾筒</w:t>
            </w:r>
            <w:proofErr w:type="gramStart"/>
            <w:r w:rsidRPr="00C71051">
              <w:rPr>
                <w:rFonts w:ascii="宋体" w:hAnsi="宋体" w:cs="宋体" w:hint="eastAsia"/>
                <w:color w:val="000000"/>
                <w:kern w:val="0"/>
                <w:sz w:val="22"/>
                <w:szCs w:val="22"/>
              </w:rPr>
              <w:t>加盖且</w:t>
            </w:r>
            <w:proofErr w:type="gramEnd"/>
            <w:r w:rsidRPr="00C71051">
              <w:rPr>
                <w:rFonts w:ascii="宋体" w:hAnsi="宋体" w:cs="宋体" w:hint="eastAsia"/>
                <w:color w:val="000000"/>
                <w:kern w:val="0"/>
                <w:sz w:val="22"/>
                <w:szCs w:val="22"/>
              </w:rPr>
              <w:t>防止与原料、成品交叉污染，避免接触有毒物、不洁物（+1分）</w:t>
            </w:r>
            <w:r w:rsidRPr="00C71051">
              <w:rPr>
                <w:rFonts w:ascii="宋体" w:hAnsi="宋体" w:cs="宋体" w:hint="eastAsia"/>
                <w:color w:val="000000"/>
                <w:kern w:val="0"/>
                <w:sz w:val="22"/>
                <w:szCs w:val="22"/>
              </w:rPr>
              <w:br/>
              <w:t>●有一个不符合，不给分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现场查看</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669"/>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6.2.4 垃圾定期处理（+1分）</w:t>
            </w:r>
            <w:r w:rsidRPr="00C71051">
              <w:rPr>
                <w:rFonts w:ascii="宋体" w:hAnsi="宋体" w:cs="宋体" w:hint="eastAsia"/>
                <w:color w:val="000000"/>
                <w:kern w:val="0"/>
                <w:sz w:val="22"/>
                <w:szCs w:val="22"/>
              </w:rPr>
              <w:br/>
              <w:t>●查看处理记录，能证明至少一天处理一次的，加1分</w:t>
            </w:r>
            <w:r w:rsidRPr="00C71051">
              <w:rPr>
                <w:rFonts w:ascii="宋体" w:hAnsi="宋体" w:cs="宋体" w:hint="eastAsia"/>
                <w:color w:val="000000"/>
                <w:kern w:val="0"/>
                <w:sz w:val="22"/>
                <w:szCs w:val="22"/>
              </w:rPr>
              <w:br/>
              <w:t>●没有记录，根据加工量估算垃圾量，严重不符合每天处理的，不给分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现场查看，抽查记录，询问现场加工人员</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654"/>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6.2.5低温冷藏销售模式覆盖率：</w:t>
            </w:r>
            <w:r w:rsidRPr="00C71051">
              <w:rPr>
                <w:rFonts w:ascii="宋体" w:hAnsi="宋体" w:cs="宋体" w:hint="eastAsia"/>
                <w:color w:val="000000"/>
                <w:kern w:val="0"/>
                <w:sz w:val="22"/>
                <w:szCs w:val="22"/>
              </w:rPr>
              <w:br/>
              <w:t>●叶菜类等易腐菜品100%全覆盖，现场测温合格，保持记录，+1分；</w:t>
            </w:r>
            <w:r w:rsidRPr="00C71051">
              <w:rPr>
                <w:rFonts w:ascii="宋体" w:hAnsi="宋体" w:cs="宋体" w:hint="eastAsia"/>
                <w:color w:val="000000"/>
                <w:kern w:val="0"/>
                <w:sz w:val="22"/>
                <w:szCs w:val="22"/>
              </w:rPr>
              <w:br/>
              <w:t>●有机，绿色等认证的叶菜类100%全覆盖，现场测温合格，保持记录，+1分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企业自述，现场测温</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 6</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162"/>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b/>
                <w:bCs/>
                <w:color w:val="000000"/>
                <w:kern w:val="0"/>
                <w:sz w:val="24"/>
              </w:rPr>
            </w:pPr>
            <w:r w:rsidRPr="00C71051">
              <w:rPr>
                <w:rFonts w:ascii="宋体" w:hAnsi="宋体" w:cs="宋体" w:hint="eastAsia"/>
                <w:b/>
                <w:bCs/>
                <w:color w:val="000000"/>
                <w:kern w:val="0"/>
                <w:sz w:val="24"/>
              </w:rPr>
              <w:t>6.3</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包装的食用农产品标识要符合相关要求，散装的食用农产品要注明名称、产地、生产日期、</w:t>
            </w:r>
            <w:r w:rsidRPr="00C71051">
              <w:rPr>
                <w:rFonts w:ascii="宋体" w:hAnsi="宋体" w:cs="宋体" w:hint="eastAsia"/>
                <w:color w:val="000000"/>
                <w:kern w:val="0"/>
                <w:sz w:val="22"/>
                <w:szCs w:val="22"/>
              </w:rPr>
              <w:lastRenderedPageBreak/>
              <w:t>保质期。</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lastRenderedPageBreak/>
              <w:t>6.3.2包装的普通食用农产品标识应完整，现场抽查2个肉菜进行验证（+2分）</w:t>
            </w:r>
          </w:p>
        </w:tc>
        <w:tc>
          <w:tcPr>
            <w:tcW w:w="1822"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现场抽查肉菜标签，是否符合《食用农产品市场销售质量安全监督</w:t>
            </w:r>
            <w:r w:rsidRPr="00C71051">
              <w:rPr>
                <w:rFonts w:ascii="宋体" w:hAnsi="宋体" w:cs="宋体"/>
                <w:color w:val="000000"/>
                <w:kern w:val="0"/>
                <w:sz w:val="22"/>
                <w:szCs w:val="22"/>
              </w:rPr>
              <w:lastRenderedPageBreak/>
              <w:t>管理办法》国食药监第20号令 第三十二条~三十五条要求</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lastRenderedPageBreak/>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《食用农产品市场销售质量安全监督管理办法》国食药监第20号令 第三十二条~三十五条</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36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6.3.3 获得相关认证的食用农产品应符合相关法规对标识管理的要求，现场抽查2个肉菜进行验证（+2分）</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997"/>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6.3.4 散装食用农产品的标签标示应至少注明名称/产地/生产日期及保质期信息，现场抽查2个肉菜进行验证（+2分）</w:t>
            </w:r>
          </w:p>
        </w:tc>
        <w:tc>
          <w:tcPr>
            <w:tcW w:w="1822"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13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6.3.5 应定期对标识符合性进行自查，自查中发现标签标示不合格时，及时处理及改正，记录至少保存6个月。（+1分）</w:t>
            </w:r>
            <w:r w:rsidRPr="00C71051">
              <w:rPr>
                <w:rFonts w:ascii="宋体" w:hAnsi="宋体" w:cs="宋体" w:hint="eastAsia"/>
                <w:color w:val="000000"/>
                <w:kern w:val="0"/>
                <w:sz w:val="22"/>
                <w:szCs w:val="22"/>
              </w:rPr>
              <w:br/>
              <w:t>●询问检查人员，并查看检查记录，符合要求加1分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询问检查人员，自查内容，频率，纠偏流程，并现场示范</w:t>
            </w:r>
          </w:p>
        </w:tc>
        <w:tc>
          <w:tcPr>
            <w:tcW w:w="701" w:type="dxa"/>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666"/>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t>6.4</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销售有机食品、绿色食品、供港食用农产品基地直供等食用农产品应当公开承诺符合认证时的质量安全标准要求。</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6.4.1获得绿色食品、有机食品、GAP认证和供港基地直供等特色食用农产品具备相关证明材料（+2分）</w:t>
            </w:r>
            <w:r w:rsidRPr="00C71051">
              <w:rPr>
                <w:rFonts w:ascii="宋体" w:hAnsi="宋体" w:cs="宋体" w:hint="eastAsia"/>
                <w:color w:val="000000"/>
                <w:kern w:val="0"/>
                <w:sz w:val="22"/>
                <w:szCs w:val="22"/>
              </w:rPr>
              <w:br/>
              <w:t>●有一个认证肉菜符合要求，加1分；直至2分加满</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查看每个认证产品的证书，证书覆盖范围，并现场核实是否超范围销售</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食品安全监督检查标准规程(流通)A4031</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4713"/>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6.4.2获得有机食品</w:t>
            </w:r>
            <w:proofErr w:type="gramStart"/>
            <w:r w:rsidRPr="00C71051">
              <w:rPr>
                <w:rFonts w:ascii="宋体" w:hAnsi="宋体" w:cs="宋体" w:hint="eastAsia"/>
                <w:color w:val="000000"/>
                <w:kern w:val="0"/>
                <w:sz w:val="22"/>
                <w:szCs w:val="22"/>
              </w:rPr>
              <w:t>食品</w:t>
            </w:r>
            <w:proofErr w:type="gramEnd"/>
            <w:r w:rsidRPr="00C71051">
              <w:rPr>
                <w:rFonts w:ascii="宋体" w:hAnsi="宋体" w:cs="宋体" w:hint="eastAsia"/>
                <w:color w:val="000000"/>
                <w:kern w:val="0"/>
                <w:sz w:val="22"/>
                <w:szCs w:val="22"/>
              </w:rPr>
              <w:t>、绿色食品、GAP认证和供港基地直供等特色食用农产品有公开承诺书，且涵盖取得相关认证符合对应的质量安全标准（+1分）</w:t>
            </w:r>
            <w:r w:rsidRPr="00C71051">
              <w:rPr>
                <w:rFonts w:ascii="宋体" w:hAnsi="宋体" w:cs="宋体" w:hint="eastAsia"/>
                <w:color w:val="000000"/>
                <w:kern w:val="0"/>
                <w:sz w:val="22"/>
                <w:szCs w:val="22"/>
              </w:rPr>
              <w:br/>
              <w:t>●承诺书张贴位置符合要求，加0.5分</w:t>
            </w:r>
            <w:r w:rsidRPr="00C71051">
              <w:rPr>
                <w:rFonts w:ascii="宋体" w:hAnsi="宋体" w:cs="宋体" w:hint="eastAsia"/>
                <w:color w:val="000000"/>
                <w:kern w:val="0"/>
                <w:sz w:val="22"/>
                <w:szCs w:val="22"/>
              </w:rPr>
              <w:br/>
              <w:t>●承诺书内容能涵盖取得相关认证符合对应的质量安全标准，加0.5分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现场查看承诺书内容及张贴于醒目位置</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 6</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861"/>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6.4.3有充分的证据材料证明特色食用农产品符合相关食品安全标准的要求（+2分）</w:t>
            </w:r>
            <w:r w:rsidRPr="00C71051">
              <w:rPr>
                <w:rFonts w:ascii="宋体" w:hAnsi="宋体" w:cs="宋体" w:hint="eastAsia"/>
                <w:color w:val="000000"/>
                <w:kern w:val="0"/>
                <w:sz w:val="22"/>
                <w:szCs w:val="22"/>
              </w:rPr>
              <w:br/>
              <w:t>●抽查2个认证肉菜，能提供在有效期内的认证证书，加2分；只有一个符合要求，加1分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查看是否有证书，颁证公司是否有资质，证书是否有效</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98"/>
        </w:trPr>
        <w:tc>
          <w:tcPr>
            <w:tcW w:w="14611" w:type="dxa"/>
            <w:gridSpan w:val="8"/>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b/>
                <w:bCs/>
                <w:color w:val="000000"/>
                <w:kern w:val="0"/>
                <w:sz w:val="24"/>
              </w:rPr>
              <w:t>7、风险管理严格（28分）</w:t>
            </w:r>
          </w:p>
        </w:tc>
      </w:tr>
      <w:tr w:rsidR="00BB3A19" w:rsidRPr="00C71051" w:rsidTr="00992FD3">
        <w:trPr>
          <w:trHeight w:val="3954"/>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lastRenderedPageBreak/>
              <w:t>7.1</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建立健全食用农产品质</w:t>
            </w:r>
            <w:proofErr w:type="gramStart"/>
            <w:r w:rsidRPr="00C71051">
              <w:rPr>
                <w:rFonts w:ascii="宋体" w:hAnsi="宋体" w:cs="宋体" w:hint="eastAsia"/>
                <w:color w:val="000000"/>
                <w:kern w:val="0"/>
                <w:sz w:val="22"/>
                <w:szCs w:val="22"/>
              </w:rPr>
              <w:t>量安全</w:t>
            </w:r>
            <w:proofErr w:type="gramEnd"/>
            <w:r w:rsidRPr="00C71051">
              <w:rPr>
                <w:rFonts w:ascii="宋体" w:hAnsi="宋体" w:cs="宋体" w:hint="eastAsia"/>
                <w:color w:val="000000"/>
                <w:kern w:val="0"/>
                <w:sz w:val="22"/>
                <w:szCs w:val="22"/>
              </w:rPr>
              <w:t>自查工作机制，对肉菜等食用农产品种养殖、采摘、屠宰、包装、贮存、运输、销售等各个环节进行风险分析，积极防控风险。</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7.1.1建立肉菜安全自查制度：包括自查内容，自查流程，覆盖范围，频率，自查人员，评估报告，采取措施，后续改进等内容。（内容</w:t>
            </w:r>
            <w:proofErr w:type="gramStart"/>
            <w:r w:rsidRPr="00C71051">
              <w:rPr>
                <w:rFonts w:ascii="宋体" w:hAnsi="宋体" w:cs="宋体" w:hint="eastAsia"/>
                <w:color w:val="000000"/>
                <w:kern w:val="0"/>
                <w:sz w:val="22"/>
                <w:szCs w:val="22"/>
              </w:rPr>
              <w:t>齐全可</w:t>
            </w:r>
            <w:proofErr w:type="gramEnd"/>
            <w:r w:rsidRPr="00C71051">
              <w:rPr>
                <w:rFonts w:ascii="宋体" w:hAnsi="宋体" w:cs="宋体" w:hint="eastAsia"/>
                <w:color w:val="000000"/>
                <w:kern w:val="0"/>
                <w:sz w:val="22"/>
                <w:szCs w:val="22"/>
              </w:rPr>
              <w:t>执行+2分，缺失1~2项+1分）</w:t>
            </w:r>
            <w:r w:rsidRPr="00C71051">
              <w:rPr>
                <w:rFonts w:ascii="宋体" w:hAnsi="宋体" w:cs="宋体" w:hint="eastAsia"/>
                <w:color w:val="000000"/>
                <w:kern w:val="0"/>
                <w:sz w:val="22"/>
                <w:szCs w:val="22"/>
              </w:rPr>
              <w:br/>
              <w:t>●有安全自查制度，加1分</w:t>
            </w:r>
            <w:r w:rsidRPr="00C71051">
              <w:rPr>
                <w:rFonts w:ascii="宋体" w:hAnsi="宋体" w:cs="宋体" w:hint="eastAsia"/>
                <w:color w:val="000000"/>
                <w:kern w:val="0"/>
                <w:sz w:val="22"/>
                <w:szCs w:val="22"/>
              </w:rPr>
              <w:br/>
              <w:t>●内容</w:t>
            </w:r>
            <w:proofErr w:type="gramStart"/>
            <w:r w:rsidRPr="00C71051">
              <w:rPr>
                <w:rFonts w:ascii="宋体" w:hAnsi="宋体" w:cs="宋体" w:hint="eastAsia"/>
                <w:color w:val="000000"/>
                <w:kern w:val="0"/>
                <w:sz w:val="22"/>
                <w:szCs w:val="22"/>
              </w:rPr>
              <w:t>不</w:t>
            </w:r>
            <w:proofErr w:type="gramEnd"/>
            <w:r w:rsidRPr="00C71051">
              <w:rPr>
                <w:rFonts w:ascii="宋体" w:hAnsi="宋体" w:cs="宋体" w:hint="eastAsia"/>
                <w:color w:val="000000"/>
                <w:kern w:val="0"/>
                <w:sz w:val="22"/>
                <w:szCs w:val="22"/>
              </w:rPr>
              <w:t>缺失的，加1分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查看自查制度是否齐全，并随机询问相关人员自查内容</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 xml:space="preserve">《食用农产品市场销售质量安全监督管理办法》国食药监第20号令 第三十一条 及 </w:t>
            </w: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 7</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185"/>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7.1.2自查应有效。当有发生安全事故潜在风险时，有停止销售机制，并保留向所在地食药</w:t>
            </w:r>
            <w:proofErr w:type="gramStart"/>
            <w:r w:rsidRPr="00C71051">
              <w:rPr>
                <w:rFonts w:ascii="宋体" w:hAnsi="宋体" w:cs="宋体" w:hint="eastAsia"/>
                <w:color w:val="000000"/>
                <w:kern w:val="0"/>
                <w:sz w:val="22"/>
                <w:szCs w:val="22"/>
              </w:rPr>
              <w:t>监报告</w:t>
            </w:r>
            <w:proofErr w:type="gramEnd"/>
            <w:r w:rsidRPr="00C71051">
              <w:rPr>
                <w:rFonts w:ascii="宋体" w:hAnsi="宋体" w:cs="宋体" w:hint="eastAsia"/>
                <w:color w:val="000000"/>
                <w:kern w:val="0"/>
                <w:sz w:val="22"/>
                <w:szCs w:val="22"/>
              </w:rPr>
              <w:t>的记录，后续的召回和/或赔偿计划及执行情况及记录（+2分）</w:t>
            </w:r>
            <w:r w:rsidRPr="00C71051">
              <w:rPr>
                <w:rFonts w:ascii="宋体" w:hAnsi="宋体" w:cs="宋体" w:hint="eastAsia"/>
                <w:color w:val="000000"/>
                <w:kern w:val="0"/>
                <w:sz w:val="22"/>
                <w:szCs w:val="22"/>
              </w:rPr>
              <w:br/>
              <w:t>●有历史记录，且历史记录证明处理方式符合要求，加2分</w:t>
            </w:r>
            <w:r w:rsidRPr="00C71051">
              <w:rPr>
                <w:rFonts w:ascii="宋体" w:hAnsi="宋体" w:cs="宋体" w:hint="eastAsia"/>
                <w:color w:val="000000"/>
                <w:kern w:val="0"/>
                <w:sz w:val="22"/>
                <w:szCs w:val="22"/>
              </w:rPr>
              <w:br/>
              <w:t>●如无历史记录，</w:t>
            </w:r>
            <w:proofErr w:type="gramStart"/>
            <w:r w:rsidRPr="00C71051">
              <w:rPr>
                <w:rFonts w:ascii="宋体" w:hAnsi="宋体" w:cs="宋体" w:hint="eastAsia"/>
                <w:color w:val="000000"/>
                <w:kern w:val="0"/>
                <w:sz w:val="22"/>
                <w:szCs w:val="22"/>
              </w:rPr>
              <w:t>自查组</w:t>
            </w:r>
            <w:proofErr w:type="gramEnd"/>
            <w:r w:rsidRPr="00C71051">
              <w:rPr>
                <w:rFonts w:ascii="宋体" w:hAnsi="宋体" w:cs="宋体" w:hint="eastAsia"/>
                <w:color w:val="000000"/>
                <w:kern w:val="0"/>
                <w:sz w:val="22"/>
                <w:szCs w:val="22"/>
              </w:rPr>
              <w:t>成员对于处理流程的描述与制度一致，</w:t>
            </w:r>
            <w:r w:rsidRPr="00C71051">
              <w:rPr>
                <w:rFonts w:ascii="宋体" w:hAnsi="宋体" w:cs="宋体" w:hint="eastAsia"/>
                <w:color w:val="000000"/>
                <w:kern w:val="0"/>
                <w:sz w:val="22"/>
                <w:szCs w:val="22"/>
              </w:rPr>
              <w:lastRenderedPageBreak/>
              <w:t>加2分</w:t>
            </w:r>
            <w:r w:rsidRPr="00C71051">
              <w:rPr>
                <w:rFonts w:ascii="宋体" w:hAnsi="宋体" w:cs="宋体" w:hint="eastAsia"/>
                <w:color w:val="000000"/>
                <w:kern w:val="0"/>
                <w:sz w:val="22"/>
                <w:szCs w:val="22"/>
              </w:rPr>
              <w:br/>
              <w:t>●如描述有少部分缺失的，加1分；缺失严重，不加分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lastRenderedPageBreak/>
              <w:t>查看历史记录；随机选取一位</w:t>
            </w:r>
            <w:proofErr w:type="gramStart"/>
            <w:r w:rsidRPr="00C71051">
              <w:rPr>
                <w:rFonts w:ascii="宋体" w:hAnsi="宋体" w:cs="宋体" w:hint="eastAsia"/>
                <w:color w:val="000000"/>
                <w:kern w:val="0"/>
                <w:sz w:val="22"/>
                <w:szCs w:val="22"/>
              </w:rPr>
              <w:t>自查组</w:t>
            </w:r>
            <w:proofErr w:type="gramEnd"/>
            <w:r w:rsidRPr="00C71051">
              <w:rPr>
                <w:rFonts w:ascii="宋体" w:hAnsi="宋体" w:cs="宋体" w:hint="eastAsia"/>
                <w:color w:val="000000"/>
                <w:kern w:val="0"/>
                <w:sz w:val="22"/>
                <w:szCs w:val="22"/>
              </w:rPr>
              <w:t>成员，请其复述处置流程是否与制度描述一致</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53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7.1.3检查企业自查的年度汇总和评审，下一年度的持续改进方案（+1分）</w:t>
            </w:r>
            <w:r w:rsidRPr="00C71051">
              <w:rPr>
                <w:rFonts w:ascii="宋体" w:hAnsi="宋体" w:cs="宋体" w:hint="eastAsia"/>
                <w:color w:val="000000"/>
                <w:kern w:val="0"/>
                <w:sz w:val="22"/>
                <w:szCs w:val="22"/>
              </w:rPr>
              <w:br/>
              <w:t>●有年度评审和整改措施的，加1分；缺失一项内容，加0.5分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抽查历史评审表、纠偏报告及改进计划；是否与实际一致</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731"/>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7.1.4如有委托第三</w:t>
            </w:r>
            <w:proofErr w:type="gramStart"/>
            <w:r w:rsidRPr="00C71051">
              <w:rPr>
                <w:rFonts w:ascii="宋体" w:hAnsi="宋体" w:cs="宋体" w:hint="eastAsia"/>
                <w:color w:val="000000"/>
                <w:kern w:val="0"/>
                <w:sz w:val="22"/>
                <w:szCs w:val="22"/>
              </w:rPr>
              <w:t>方专业</w:t>
            </w:r>
            <w:proofErr w:type="gramEnd"/>
            <w:r w:rsidRPr="00C71051">
              <w:rPr>
                <w:rFonts w:ascii="宋体" w:hAnsi="宋体" w:cs="宋体" w:hint="eastAsia"/>
                <w:color w:val="000000"/>
                <w:kern w:val="0"/>
                <w:sz w:val="22"/>
                <w:szCs w:val="22"/>
              </w:rPr>
              <w:t>机构策划实施肉菜质量安全自查制度，需保留其报告及执行情况（与7.1.1重合部分，不加分）</w:t>
            </w:r>
            <w:r w:rsidRPr="00C71051">
              <w:rPr>
                <w:rFonts w:ascii="宋体" w:hAnsi="宋体" w:cs="宋体" w:hint="eastAsia"/>
                <w:color w:val="000000"/>
                <w:kern w:val="0"/>
                <w:sz w:val="22"/>
                <w:szCs w:val="22"/>
              </w:rPr>
              <w:br/>
              <w:t>●全符合加2分；</w:t>
            </w:r>
            <w:r w:rsidRPr="00C71051">
              <w:rPr>
                <w:rFonts w:ascii="宋体" w:hAnsi="宋体" w:cs="宋体" w:hint="eastAsia"/>
                <w:color w:val="000000"/>
                <w:kern w:val="0"/>
                <w:sz w:val="22"/>
                <w:szCs w:val="22"/>
              </w:rPr>
              <w:br/>
              <w:t>●报告及执行情况缺</w:t>
            </w:r>
            <w:proofErr w:type="gramStart"/>
            <w:r w:rsidRPr="00C71051">
              <w:rPr>
                <w:rFonts w:ascii="宋体" w:hAnsi="宋体" w:cs="宋体" w:hint="eastAsia"/>
                <w:color w:val="000000"/>
                <w:kern w:val="0"/>
                <w:sz w:val="22"/>
                <w:szCs w:val="22"/>
              </w:rPr>
              <w:t>一</w:t>
            </w:r>
            <w:proofErr w:type="gramEnd"/>
            <w:r w:rsidRPr="00C71051">
              <w:rPr>
                <w:rFonts w:ascii="宋体" w:hAnsi="宋体" w:cs="宋体" w:hint="eastAsia"/>
                <w:color w:val="000000"/>
                <w:kern w:val="0"/>
                <w:sz w:val="22"/>
                <w:szCs w:val="22"/>
              </w:rPr>
              <w:t>，加1分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查看第三方报告、执行记录</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807"/>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lastRenderedPageBreak/>
              <w:t>7.2</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应当自行或者委托有资质的食品检验机构对购进的肉菜等食用农产品进行检测，检测按照食品安全国家标准进行，没有国家食品安全标准的，鼓励采用国际食品法典委员会等国际组织或者发达国家和地区的食品安全标准进行检测。</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color w:val="000000"/>
                <w:kern w:val="0"/>
                <w:sz w:val="22"/>
                <w:szCs w:val="22"/>
              </w:rPr>
              <w:t>7.2.1有肉菜检验机构，检验设备（合格证，校准日期，设备清单）检验人员名单和培训证书。（+2分）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●有检验设备及相关记录，加1分</w:t>
            </w:r>
            <w:r w:rsidRPr="00C71051">
              <w:rPr>
                <w:rFonts w:ascii="宋体" w:hAnsi="宋体" w:cs="宋体" w:hint="eastAsia"/>
                <w:color w:val="000000"/>
                <w:kern w:val="0"/>
                <w:sz w:val="22"/>
                <w:szCs w:val="22"/>
              </w:rPr>
              <w:br/>
            </w:r>
            <w:r w:rsidRPr="00C71051">
              <w:rPr>
                <w:rFonts w:ascii="宋体" w:hAnsi="宋体" w:cs="宋体"/>
                <w:color w:val="000000"/>
                <w:kern w:val="0"/>
                <w:sz w:val="22"/>
                <w:szCs w:val="22"/>
              </w:rPr>
              <w:t>●有检验人员及培训，加1分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查看检验室、检验设备、询问检验人员核实是否有资质从事该项检测及相关记录</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 xml:space="preserve">《食用农产品市场销售质量安全监督管理办法》国食药监第20号令 第三十条 </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79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7.2.2 仅做水分，pH等简单理化的，不加分；</w:t>
            </w:r>
            <w:r w:rsidRPr="00C71051">
              <w:rPr>
                <w:rFonts w:ascii="宋体" w:hAnsi="宋体" w:cs="宋体" w:hint="eastAsia"/>
                <w:color w:val="000000"/>
                <w:kern w:val="0"/>
                <w:sz w:val="22"/>
                <w:szCs w:val="22"/>
              </w:rPr>
              <w:br/>
              <w:t>●有微生物检测能力，且有检测记录（+1分）；</w:t>
            </w:r>
            <w:r w:rsidRPr="00C71051">
              <w:rPr>
                <w:rFonts w:ascii="宋体" w:hAnsi="宋体" w:cs="宋体" w:hint="eastAsia"/>
                <w:color w:val="000000"/>
                <w:kern w:val="0"/>
                <w:sz w:val="22"/>
                <w:szCs w:val="22"/>
              </w:rPr>
              <w:br/>
              <w:t>●有</w:t>
            </w:r>
            <w:proofErr w:type="gramStart"/>
            <w:r w:rsidRPr="00C71051">
              <w:rPr>
                <w:rFonts w:ascii="宋体" w:hAnsi="宋体" w:cs="宋体" w:hint="eastAsia"/>
                <w:color w:val="000000"/>
                <w:kern w:val="0"/>
                <w:sz w:val="22"/>
                <w:szCs w:val="22"/>
              </w:rPr>
              <w:t>农兽残检测</w:t>
            </w:r>
            <w:proofErr w:type="gramEnd"/>
            <w:r w:rsidRPr="00C71051">
              <w:rPr>
                <w:rFonts w:ascii="宋体" w:hAnsi="宋体" w:cs="宋体" w:hint="eastAsia"/>
                <w:color w:val="000000"/>
                <w:kern w:val="0"/>
                <w:sz w:val="22"/>
                <w:szCs w:val="22"/>
              </w:rPr>
              <w:t>能力，且有检测记录（+1分）；</w:t>
            </w:r>
            <w:r w:rsidRPr="00C71051">
              <w:rPr>
                <w:rFonts w:ascii="宋体" w:hAnsi="宋体" w:cs="宋体" w:hint="eastAsia"/>
                <w:color w:val="000000"/>
                <w:kern w:val="0"/>
                <w:sz w:val="22"/>
                <w:szCs w:val="22"/>
              </w:rPr>
              <w:br/>
              <w:t>●有重金属等污染物检测能力，且有检测记录（+1分）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查看现场、抽查3份检测记录</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 7</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827"/>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7.2.3委托第三方检测机构，获得检测报告。（与7.2.2重合的项目，不重复加分）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查看检测报告</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777"/>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lastRenderedPageBreak/>
              <w:t>7.3</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对示范超市</w:t>
            </w:r>
            <w:proofErr w:type="gramStart"/>
            <w:r w:rsidRPr="00C71051">
              <w:rPr>
                <w:rFonts w:ascii="宋体" w:hAnsi="宋体" w:cs="宋体" w:hint="eastAsia"/>
                <w:color w:val="000000"/>
                <w:kern w:val="0"/>
                <w:sz w:val="22"/>
                <w:szCs w:val="22"/>
              </w:rPr>
              <w:t>作出</w:t>
            </w:r>
            <w:proofErr w:type="gramEnd"/>
            <w:r w:rsidRPr="00C71051">
              <w:rPr>
                <w:rFonts w:ascii="宋体" w:hAnsi="宋体" w:cs="宋体" w:hint="eastAsia"/>
                <w:color w:val="000000"/>
                <w:kern w:val="0"/>
                <w:sz w:val="22"/>
                <w:szCs w:val="22"/>
              </w:rPr>
              <w:t>的严于食品安全国家标准的承诺，按照承诺标准对相关食用农产品进行检测，检测结果要进行公示。</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7.3.1自行进行严于国家标准的检测，公示检验结果（+2分）</w:t>
            </w:r>
            <w:r w:rsidRPr="00C71051">
              <w:rPr>
                <w:rFonts w:ascii="宋体" w:hAnsi="宋体" w:cs="宋体" w:hint="eastAsia"/>
                <w:color w:val="000000"/>
                <w:kern w:val="0"/>
                <w:sz w:val="22"/>
                <w:szCs w:val="22"/>
              </w:rPr>
              <w:br/>
              <w:t>●有检测记录，加1分</w:t>
            </w:r>
            <w:r w:rsidRPr="00C71051">
              <w:rPr>
                <w:rFonts w:ascii="宋体" w:hAnsi="宋体" w:cs="宋体" w:hint="eastAsia"/>
                <w:color w:val="000000"/>
                <w:kern w:val="0"/>
                <w:sz w:val="22"/>
                <w:szCs w:val="22"/>
              </w:rPr>
              <w:br/>
              <w:t>●公示结果的，加1分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查看检测项目、检测报告；是否公示于醒目位置</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052"/>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7.3.2 完全自行检测高于国家标准的项目，需与国家检验机构或第三</w:t>
            </w:r>
            <w:proofErr w:type="gramStart"/>
            <w:r w:rsidRPr="00C71051">
              <w:rPr>
                <w:rFonts w:ascii="宋体" w:hAnsi="宋体" w:cs="宋体" w:hint="eastAsia"/>
                <w:color w:val="000000"/>
                <w:kern w:val="0"/>
                <w:sz w:val="22"/>
                <w:szCs w:val="22"/>
              </w:rPr>
              <w:t>方专业</w:t>
            </w:r>
            <w:proofErr w:type="gramEnd"/>
            <w:r w:rsidRPr="00C71051">
              <w:rPr>
                <w:rFonts w:ascii="宋体" w:hAnsi="宋体" w:cs="宋体" w:hint="eastAsia"/>
                <w:color w:val="000000"/>
                <w:kern w:val="0"/>
                <w:sz w:val="22"/>
                <w:szCs w:val="22"/>
              </w:rPr>
              <w:t>检测公司进行检测能力和/或检测项目的比对（+2分）</w:t>
            </w:r>
            <w:r w:rsidRPr="00C71051">
              <w:rPr>
                <w:rFonts w:ascii="宋体" w:hAnsi="宋体" w:cs="宋体" w:hint="eastAsia"/>
                <w:color w:val="000000"/>
                <w:kern w:val="0"/>
                <w:sz w:val="22"/>
                <w:szCs w:val="22"/>
              </w:rPr>
              <w:br/>
              <w:t>●能提交比对结果，且比对结果证明改检测室有资质的，加2分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查看比对报告，核实是否有资质从事该项检测</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389"/>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t>7.4</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对不符合质量安全标准的肉菜等食用农产品要停止销售并予以销毁。</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7.4.1对提供不符合质量安全标准的肉菜是否按照规定停止销售，通报，召回，并采取无害化处理、销毁等措施，查看记录。（+2分）</w:t>
            </w:r>
            <w:r w:rsidRPr="00C71051">
              <w:rPr>
                <w:rFonts w:ascii="宋体" w:hAnsi="宋体" w:cs="宋体" w:hint="eastAsia"/>
                <w:color w:val="000000"/>
                <w:kern w:val="0"/>
                <w:sz w:val="22"/>
                <w:szCs w:val="22"/>
              </w:rPr>
              <w:br/>
              <w:t>●有整套记录及销毁录像的，加2分</w:t>
            </w:r>
            <w:r w:rsidRPr="00C71051">
              <w:rPr>
                <w:rFonts w:ascii="宋体" w:hAnsi="宋体" w:cs="宋体" w:hint="eastAsia"/>
                <w:color w:val="000000"/>
                <w:kern w:val="0"/>
                <w:sz w:val="22"/>
                <w:szCs w:val="22"/>
              </w:rPr>
              <w:br/>
            </w:r>
            <w:r w:rsidRPr="00C71051">
              <w:rPr>
                <w:rFonts w:ascii="宋体" w:hAnsi="宋体" w:cs="宋体" w:hint="eastAsia"/>
                <w:color w:val="000000"/>
                <w:kern w:val="0"/>
                <w:sz w:val="22"/>
                <w:szCs w:val="22"/>
              </w:rPr>
              <w:lastRenderedPageBreak/>
              <w:t>●记录有部分缺失（比如相关人员签字等），或无法提供录像的，加1分</w:t>
            </w:r>
            <w:r w:rsidRPr="00C71051">
              <w:rPr>
                <w:rFonts w:ascii="宋体" w:hAnsi="宋体" w:cs="宋体" w:hint="eastAsia"/>
                <w:color w:val="000000"/>
                <w:kern w:val="0"/>
                <w:sz w:val="22"/>
                <w:szCs w:val="22"/>
              </w:rPr>
              <w:br/>
              <w:t>●缺失严重的，不加分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lastRenderedPageBreak/>
              <w:t>查看记录；询问相关管理员进行核实</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 xml:space="preserve">《食用农产品市场销售质量安全监督管理办法》国食药监第20号令 第三十六条 </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343"/>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7.4.2对提供不符合质量安全标准肉菜的供应商，种养殖基地，屠宰厂的处理记录：加大抽检或从合格供方名单中移除等系列措施。（+2分）</w:t>
            </w:r>
            <w:r w:rsidRPr="00C71051">
              <w:rPr>
                <w:rFonts w:ascii="宋体" w:hAnsi="宋体" w:cs="宋体" w:hint="eastAsia"/>
                <w:color w:val="000000"/>
                <w:kern w:val="0"/>
                <w:sz w:val="22"/>
                <w:szCs w:val="22"/>
              </w:rPr>
              <w:br/>
              <w:t>●有处理报告，加1分</w:t>
            </w:r>
            <w:r w:rsidRPr="00C71051">
              <w:rPr>
                <w:rFonts w:ascii="宋体" w:hAnsi="宋体" w:cs="宋体" w:hint="eastAsia"/>
                <w:color w:val="000000"/>
                <w:kern w:val="0"/>
                <w:sz w:val="22"/>
                <w:szCs w:val="22"/>
              </w:rPr>
              <w:br/>
              <w:t>●</w:t>
            </w:r>
            <w:proofErr w:type="gramStart"/>
            <w:r w:rsidRPr="00C71051">
              <w:rPr>
                <w:rFonts w:ascii="宋体" w:hAnsi="宋体" w:cs="宋体" w:hint="eastAsia"/>
                <w:color w:val="000000"/>
                <w:kern w:val="0"/>
                <w:sz w:val="22"/>
                <w:szCs w:val="22"/>
              </w:rPr>
              <w:t>如是加大</w:t>
            </w:r>
            <w:proofErr w:type="gramEnd"/>
            <w:r w:rsidRPr="00C71051">
              <w:rPr>
                <w:rFonts w:ascii="宋体" w:hAnsi="宋体" w:cs="宋体" w:hint="eastAsia"/>
                <w:color w:val="000000"/>
                <w:kern w:val="0"/>
                <w:sz w:val="22"/>
                <w:szCs w:val="22"/>
              </w:rPr>
              <w:t>抽检，能提交检测报告的，加1分；如是从合格供方名单中移去的，能提交更新后的合格供方名录，加1分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查看处理报告；现场进行核实是否继续采购</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 7</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266"/>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lastRenderedPageBreak/>
              <w:t>7.5</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认真受理和处置消费者投诉，梳理分析消费者反映的质量安全问题，完善质量安全管理体系。</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7.5.1建立消费者投诉处理机制，有专人接受，分析，处理投诉，整改，召回和/或赔偿措施，严重时还应向所在地食药</w:t>
            </w:r>
            <w:proofErr w:type="gramStart"/>
            <w:r w:rsidRPr="00C71051">
              <w:rPr>
                <w:rFonts w:ascii="宋体" w:hAnsi="宋体" w:cs="宋体" w:hint="eastAsia"/>
                <w:color w:val="000000"/>
                <w:kern w:val="0"/>
                <w:sz w:val="22"/>
                <w:szCs w:val="22"/>
              </w:rPr>
              <w:t>监进行</w:t>
            </w:r>
            <w:proofErr w:type="gramEnd"/>
            <w:r w:rsidRPr="00C71051">
              <w:rPr>
                <w:rFonts w:ascii="宋体" w:hAnsi="宋体" w:cs="宋体" w:hint="eastAsia"/>
                <w:color w:val="000000"/>
                <w:kern w:val="0"/>
                <w:sz w:val="22"/>
                <w:szCs w:val="22"/>
              </w:rPr>
              <w:t>通报；形成文件并记录齐全（+2分）</w:t>
            </w:r>
            <w:r w:rsidRPr="00C71051">
              <w:rPr>
                <w:rFonts w:ascii="宋体" w:hAnsi="宋体" w:cs="宋体" w:hint="eastAsia"/>
                <w:color w:val="000000"/>
                <w:kern w:val="0"/>
                <w:sz w:val="22"/>
                <w:szCs w:val="22"/>
              </w:rPr>
              <w:br/>
              <w:t>●有消费者投诉处理程序的，加1分</w:t>
            </w:r>
            <w:r w:rsidRPr="00C71051">
              <w:rPr>
                <w:rFonts w:ascii="宋体" w:hAnsi="宋体" w:cs="宋体" w:hint="eastAsia"/>
                <w:color w:val="000000"/>
                <w:kern w:val="0"/>
                <w:sz w:val="22"/>
                <w:szCs w:val="22"/>
              </w:rPr>
              <w:br/>
              <w:t>●能形成记录和定期汇总表的，加1分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查看制度、委任书、投诉汇总表，并选取1份投诉，请企业提交全套记录进行核实</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2343"/>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7.5.2对消费者投诉进行定期评估，分析并形成后续的整改预防报告。查看记录是否齐全（+2分）</w:t>
            </w:r>
            <w:r w:rsidRPr="00C71051">
              <w:rPr>
                <w:rFonts w:ascii="宋体" w:hAnsi="宋体" w:cs="宋体" w:hint="eastAsia"/>
                <w:color w:val="000000"/>
                <w:kern w:val="0"/>
                <w:sz w:val="22"/>
                <w:szCs w:val="22"/>
              </w:rPr>
              <w:br/>
              <w:t>●有定期分析，评估报告，整改措施报告的，加1分</w:t>
            </w:r>
            <w:r w:rsidRPr="00C71051">
              <w:rPr>
                <w:rFonts w:ascii="宋体" w:hAnsi="宋体" w:cs="宋体" w:hint="eastAsia"/>
                <w:color w:val="000000"/>
                <w:kern w:val="0"/>
                <w:sz w:val="22"/>
                <w:szCs w:val="22"/>
              </w:rPr>
              <w:br/>
              <w:t>●现场随机调查消费者20名，满意率达到80%以上的，加2分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查看评估表，选取一份查看全套资料</w:t>
            </w:r>
          </w:p>
        </w:tc>
        <w:tc>
          <w:tcPr>
            <w:tcW w:w="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98"/>
        </w:trPr>
        <w:tc>
          <w:tcPr>
            <w:tcW w:w="14611" w:type="dxa"/>
            <w:gridSpan w:val="8"/>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t>8、信息公示全面（9分）</w:t>
            </w:r>
          </w:p>
        </w:tc>
      </w:tr>
      <w:tr w:rsidR="00BB3A19" w:rsidRPr="00C71051" w:rsidTr="00992FD3">
        <w:trPr>
          <w:trHeight w:val="1929"/>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lastRenderedPageBreak/>
              <w:t>8.1</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在门店的显著位置和门户网站首页公开创建“放心肉菜示范超市”活动的标准和承诺，设置意见箱或意见栏。</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8.1.1在门店的显著位置，张贴“放心肉菜示范超市”活动的标准和承诺。是否有设置意见箱和意见栏，并有专人收集和维护（+1分）</w:t>
            </w:r>
            <w:r w:rsidRPr="00C71051">
              <w:rPr>
                <w:rFonts w:ascii="宋体" w:hAnsi="宋体" w:cs="宋体" w:hint="eastAsia"/>
                <w:color w:val="000000"/>
                <w:kern w:val="0"/>
                <w:sz w:val="22"/>
                <w:szCs w:val="22"/>
              </w:rPr>
              <w:br/>
              <w:t>●有意见箱/意见栏，加0.5分</w:t>
            </w:r>
            <w:r w:rsidRPr="00C71051">
              <w:rPr>
                <w:rFonts w:ascii="宋体" w:hAnsi="宋体" w:cs="宋体" w:hint="eastAsia"/>
                <w:color w:val="000000"/>
                <w:kern w:val="0"/>
                <w:sz w:val="22"/>
                <w:szCs w:val="22"/>
              </w:rPr>
              <w:br/>
              <w:t>●信息汇总表，加0.5分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现场查看、抽查记录</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1</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roofErr w:type="gramStart"/>
            <w:r w:rsidRPr="00C71051">
              <w:rPr>
                <w:rFonts w:ascii="宋体" w:hAnsi="宋体" w:cs="宋体" w:hint="eastAsia"/>
                <w:color w:val="000000"/>
                <w:kern w:val="0"/>
                <w:sz w:val="22"/>
                <w:szCs w:val="22"/>
              </w:rPr>
              <w:t>沪食安办</w:t>
            </w:r>
            <w:proofErr w:type="gramEnd"/>
            <w:r w:rsidRPr="00C71051">
              <w:rPr>
                <w:rFonts w:ascii="宋体" w:hAnsi="宋体" w:cs="宋体" w:hint="eastAsia"/>
                <w:color w:val="000000"/>
                <w:kern w:val="0"/>
                <w:sz w:val="22"/>
                <w:szCs w:val="22"/>
              </w:rPr>
              <w:t>（2017）47号文（二）/ 8</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1838"/>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8.1.2通过相关网站或手机APP等互联网技术，在门户网站首页发布“放心肉菜示范超市”活动的标准和承诺；有无意见反馈通道，并有专人维护（+2分）</w:t>
            </w:r>
            <w:r w:rsidRPr="00C71051">
              <w:rPr>
                <w:rFonts w:ascii="宋体" w:hAnsi="宋体" w:cs="宋体" w:hint="eastAsia"/>
                <w:color w:val="000000"/>
                <w:kern w:val="0"/>
                <w:sz w:val="22"/>
                <w:szCs w:val="22"/>
              </w:rPr>
              <w:br/>
              <w:t>●登录APP或网站，有相关信息，加1分</w:t>
            </w:r>
            <w:r w:rsidRPr="00C71051">
              <w:rPr>
                <w:rFonts w:ascii="宋体" w:hAnsi="宋体" w:cs="宋体" w:hint="eastAsia"/>
                <w:color w:val="000000"/>
                <w:kern w:val="0"/>
                <w:sz w:val="22"/>
                <w:szCs w:val="22"/>
              </w:rPr>
              <w:br/>
              <w:t>●有信息汇总表，加1分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请负责人进行演示</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2</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4146"/>
        </w:trPr>
        <w:tc>
          <w:tcPr>
            <w:tcW w:w="1589"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r w:rsidRPr="00C71051">
              <w:rPr>
                <w:rFonts w:ascii="宋体" w:hAnsi="宋体" w:cs="宋体" w:hint="eastAsia"/>
                <w:b/>
                <w:bCs/>
                <w:color w:val="000000"/>
                <w:kern w:val="0"/>
                <w:sz w:val="24"/>
              </w:rPr>
              <w:lastRenderedPageBreak/>
              <w:t>8.2</w:t>
            </w:r>
          </w:p>
        </w:tc>
        <w:tc>
          <w:tcPr>
            <w:tcW w:w="2416" w:type="dxa"/>
            <w:vMerge w:val="restart"/>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设置公示</w:t>
            </w:r>
            <w:proofErr w:type="gramStart"/>
            <w:r w:rsidRPr="00C71051">
              <w:rPr>
                <w:rFonts w:ascii="宋体" w:hAnsi="宋体" w:cs="宋体" w:hint="eastAsia"/>
                <w:color w:val="000000"/>
                <w:kern w:val="0"/>
                <w:sz w:val="22"/>
                <w:szCs w:val="22"/>
              </w:rPr>
              <w:t>牌公开</w:t>
            </w:r>
            <w:proofErr w:type="gramEnd"/>
            <w:r w:rsidRPr="00C71051">
              <w:rPr>
                <w:rFonts w:ascii="宋体" w:hAnsi="宋体" w:cs="宋体" w:hint="eastAsia"/>
                <w:color w:val="000000"/>
                <w:kern w:val="0"/>
                <w:sz w:val="22"/>
                <w:szCs w:val="22"/>
              </w:rPr>
              <w:t>肉菜产品供应商、产地，种养殖企业以及种养殖过程质量安全管理记录等方面的信息。</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8.2.1在显著位置，设置显示屏或公示牌，公开肉菜供方名称，产地，种养殖企业及种养殖过程质量安全管理记录、检测报告的信息，</w:t>
            </w:r>
            <w:proofErr w:type="gramStart"/>
            <w:r w:rsidRPr="00C71051">
              <w:rPr>
                <w:rFonts w:ascii="宋体" w:hAnsi="宋体" w:cs="宋体" w:hint="eastAsia"/>
                <w:color w:val="000000"/>
                <w:kern w:val="0"/>
                <w:sz w:val="22"/>
                <w:szCs w:val="22"/>
              </w:rPr>
              <w:t>且信息</w:t>
            </w:r>
            <w:proofErr w:type="gramEnd"/>
            <w:r w:rsidRPr="00C71051">
              <w:rPr>
                <w:rFonts w:ascii="宋体" w:hAnsi="宋体" w:cs="宋体" w:hint="eastAsia"/>
                <w:color w:val="000000"/>
                <w:kern w:val="0"/>
                <w:sz w:val="22"/>
                <w:szCs w:val="22"/>
              </w:rPr>
              <w:t>正确并及时更新</w:t>
            </w:r>
            <w:r w:rsidRPr="00C71051">
              <w:rPr>
                <w:rFonts w:ascii="宋体" w:hAnsi="宋体" w:cs="宋体" w:hint="eastAsia"/>
                <w:color w:val="000000"/>
                <w:kern w:val="0"/>
                <w:sz w:val="22"/>
                <w:szCs w:val="22"/>
              </w:rPr>
              <w:br/>
              <w:t>●有30%~50%的供应商张贴信息+1分</w:t>
            </w:r>
            <w:r w:rsidRPr="00C71051">
              <w:rPr>
                <w:rFonts w:ascii="宋体" w:hAnsi="宋体" w:cs="宋体" w:hint="eastAsia"/>
                <w:color w:val="000000"/>
                <w:kern w:val="0"/>
                <w:sz w:val="22"/>
                <w:szCs w:val="22"/>
              </w:rPr>
              <w:br/>
              <w:t>●50%~80%的供应商+2分</w:t>
            </w:r>
            <w:r w:rsidRPr="00C71051">
              <w:rPr>
                <w:rFonts w:ascii="宋体" w:hAnsi="宋体" w:cs="宋体" w:hint="eastAsia"/>
                <w:color w:val="000000"/>
                <w:kern w:val="0"/>
                <w:sz w:val="22"/>
                <w:szCs w:val="22"/>
              </w:rPr>
              <w:br/>
              <w:t>●100%的+3分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现场查看核实</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r w:rsidR="00BB3A19" w:rsidRPr="00C71051" w:rsidTr="00992FD3">
        <w:trPr>
          <w:trHeight w:val="3436"/>
        </w:trPr>
        <w:tc>
          <w:tcPr>
            <w:tcW w:w="1589"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4"/>
              </w:rPr>
            </w:pPr>
          </w:p>
        </w:tc>
        <w:tc>
          <w:tcPr>
            <w:tcW w:w="2416"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8.2.2通过网站或手机APP等互联网技术，公布并及时更新上述内容</w:t>
            </w:r>
            <w:r w:rsidRPr="00C71051">
              <w:rPr>
                <w:rFonts w:ascii="宋体" w:hAnsi="宋体" w:cs="宋体" w:hint="eastAsia"/>
                <w:color w:val="000000"/>
                <w:kern w:val="0"/>
                <w:sz w:val="22"/>
                <w:szCs w:val="22"/>
              </w:rPr>
              <w:br/>
              <w:t>●30%~50%的供应商公布信息+1分</w:t>
            </w:r>
            <w:r w:rsidRPr="00C71051">
              <w:rPr>
                <w:rFonts w:ascii="宋体" w:hAnsi="宋体" w:cs="宋体" w:hint="eastAsia"/>
                <w:color w:val="000000"/>
                <w:kern w:val="0"/>
                <w:sz w:val="22"/>
                <w:szCs w:val="22"/>
              </w:rPr>
              <w:br/>
              <w:t>●50%~80%的供应商+2分</w:t>
            </w:r>
            <w:r w:rsidRPr="00C71051">
              <w:rPr>
                <w:rFonts w:ascii="宋体" w:hAnsi="宋体" w:cs="宋体" w:hint="eastAsia"/>
                <w:color w:val="000000"/>
                <w:kern w:val="0"/>
                <w:sz w:val="22"/>
                <w:szCs w:val="22"/>
              </w:rPr>
              <w:br/>
              <w:t>●100%的+3分</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r w:rsidRPr="00C71051">
              <w:rPr>
                <w:rFonts w:ascii="宋体" w:hAnsi="宋体" w:cs="宋体" w:hint="eastAsia"/>
                <w:color w:val="000000"/>
                <w:kern w:val="0"/>
                <w:sz w:val="22"/>
                <w:szCs w:val="22"/>
              </w:rPr>
              <w:t>请负责人进行演示</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center"/>
              <w:rPr>
                <w:rFonts w:ascii="宋体" w:hAnsi="宋体" w:cs="宋体"/>
                <w:color w:val="000000"/>
                <w:kern w:val="0"/>
                <w:sz w:val="22"/>
                <w:szCs w:val="22"/>
              </w:rPr>
            </w:pPr>
            <w:r w:rsidRPr="00C71051">
              <w:rPr>
                <w:rFonts w:ascii="宋体" w:hAnsi="宋体" w:cs="宋体" w:hint="eastAsia"/>
                <w:color w:val="000000"/>
                <w:kern w:val="0"/>
                <w:sz w:val="22"/>
                <w:szCs w:val="22"/>
              </w:rPr>
              <w:t>3</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c>
          <w:tcPr>
            <w:tcW w:w="2535"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2"/>
                <w:szCs w:val="22"/>
              </w:rPr>
            </w:pP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color w:val="000000"/>
                <w:kern w:val="0"/>
                <w:sz w:val="28"/>
                <w:szCs w:val="28"/>
              </w:rPr>
            </w:pPr>
          </w:p>
        </w:tc>
      </w:tr>
    </w:tbl>
    <w:p w:rsidR="00BB3A19" w:rsidRPr="00C71051" w:rsidRDefault="00BB3A19" w:rsidP="00BB3A19">
      <w:pPr>
        <w:adjustRightInd w:val="0"/>
        <w:snapToGrid w:val="0"/>
        <w:spacing w:line="360" w:lineRule="auto"/>
        <w:jc w:val="left"/>
        <w:rPr>
          <w:rFonts w:ascii="仿宋_GB2312" w:eastAsia="仿宋_GB2312"/>
          <w:szCs w:val="32"/>
        </w:rPr>
      </w:pPr>
    </w:p>
    <w:tbl>
      <w:tblPr>
        <w:tblW w:w="14611" w:type="dxa"/>
        <w:tblInd w:w="-34" w:type="dxa"/>
        <w:tblCellMar>
          <w:top w:w="15" w:type="dxa"/>
          <w:bottom w:w="15" w:type="dxa"/>
        </w:tblCellMar>
        <w:tblLook w:val="04A0" w:firstRow="1" w:lastRow="0" w:firstColumn="1" w:lastColumn="0" w:noHBand="0" w:noVBand="1"/>
      </w:tblPr>
      <w:tblGrid>
        <w:gridCol w:w="14611"/>
      </w:tblGrid>
      <w:tr w:rsidR="00BB3A19" w:rsidRPr="00C71051" w:rsidTr="00992FD3">
        <w:trPr>
          <w:trHeight w:val="4222"/>
        </w:trPr>
        <w:tc>
          <w:tcPr>
            <w:tcW w:w="14611" w:type="dxa"/>
            <w:tcBorders>
              <w:top w:val="single" w:sz="4" w:space="0" w:color="000000"/>
              <w:left w:val="single" w:sz="4" w:space="0" w:color="000000"/>
              <w:bottom w:val="single" w:sz="4" w:space="0" w:color="000000"/>
              <w:right w:val="single" w:sz="4" w:space="0" w:color="000000"/>
            </w:tcBorders>
            <w:hideMark/>
          </w:tcPr>
          <w:p w:rsidR="00BB3A19" w:rsidRPr="00C71051" w:rsidRDefault="00BB3A19" w:rsidP="00992FD3">
            <w:pPr>
              <w:widowControl/>
              <w:jc w:val="left"/>
              <w:rPr>
                <w:rFonts w:ascii="宋体" w:hAnsi="宋体" w:cs="宋体"/>
                <w:b/>
                <w:bCs/>
                <w:color w:val="000000"/>
                <w:kern w:val="0"/>
                <w:sz w:val="28"/>
                <w:szCs w:val="28"/>
              </w:rPr>
            </w:pPr>
            <w:r w:rsidRPr="00C71051">
              <w:rPr>
                <w:rFonts w:ascii="宋体" w:hAnsi="宋体" w:cs="宋体" w:hint="eastAsia"/>
                <w:b/>
                <w:bCs/>
                <w:color w:val="000000"/>
                <w:kern w:val="0"/>
                <w:sz w:val="28"/>
                <w:szCs w:val="28"/>
              </w:rPr>
              <w:lastRenderedPageBreak/>
              <w:t>总分/结论：</w:t>
            </w:r>
          </w:p>
        </w:tc>
      </w:tr>
      <w:tr w:rsidR="00BB3A19" w:rsidRPr="00C71051" w:rsidTr="00992FD3">
        <w:trPr>
          <w:trHeight w:val="689"/>
        </w:trPr>
        <w:tc>
          <w:tcPr>
            <w:tcW w:w="14611" w:type="dxa"/>
            <w:vMerge w:val="restart"/>
            <w:tcBorders>
              <w:top w:val="single" w:sz="4" w:space="0" w:color="000000"/>
              <w:left w:val="single" w:sz="4" w:space="0" w:color="000000"/>
              <w:bottom w:val="single" w:sz="4" w:space="0" w:color="000000"/>
              <w:right w:val="single" w:sz="4" w:space="0" w:color="000000"/>
            </w:tcBorders>
            <w:hideMark/>
          </w:tcPr>
          <w:p w:rsidR="00BB3A19" w:rsidRPr="00C71051" w:rsidRDefault="00BB3A19" w:rsidP="00992FD3">
            <w:pPr>
              <w:widowControl/>
              <w:jc w:val="left"/>
              <w:rPr>
                <w:rFonts w:ascii="宋体" w:hAnsi="宋体" w:cs="宋体"/>
                <w:b/>
                <w:bCs/>
                <w:color w:val="000000"/>
                <w:kern w:val="0"/>
                <w:sz w:val="28"/>
                <w:szCs w:val="28"/>
              </w:rPr>
            </w:pPr>
            <w:r w:rsidRPr="00C71051">
              <w:rPr>
                <w:rFonts w:ascii="宋体" w:hAnsi="宋体" w:cs="宋体" w:hint="eastAsia"/>
                <w:b/>
                <w:bCs/>
                <w:color w:val="000000"/>
                <w:kern w:val="0"/>
                <w:sz w:val="28"/>
                <w:szCs w:val="28"/>
              </w:rPr>
              <w:t>评审组成员（签字）：</w:t>
            </w:r>
          </w:p>
        </w:tc>
      </w:tr>
      <w:tr w:rsidR="00BB3A19" w:rsidRPr="00C71051" w:rsidTr="00992FD3">
        <w:trPr>
          <w:trHeight w:val="1089"/>
        </w:trPr>
        <w:tc>
          <w:tcPr>
            <w:tcW w:w="14611" w:type="dxa"/>
            <w:vMerge/>
            <w:tcBorders>
              <w:top w:val="single" w:sz="4" w:space="0" w:color="000000"/>
              <w:left w:val="single" w:sz="4" w:space="0" w:color="000000"/>
              <w:bottom w:val="single" w:sz="4" w:space="0" w:color="000000"/>
              <w:right w:val="single" w:sz="4" w:space="0" w:color="000000"/>
            </w:tcBorders>
            <w:vAlign w:val="center"/>
            <w:hideMark/>
          </w:tcPr>
          <w:p w:rsidR="00BB3A19" w:rsidRPr="00C71051" w:rsidRDefault="00BB3A19" w:rsidP="00992FD3">
            <w:pPr>
              <w:widowControl/>
              <w:jc w:val="left"/>
              <w:rPr>
                <w:rFonts w:ascii="宋体" w:hAnsi="宋体" w:cs="宋体"/>
                <w:b/>
                <w:bCs/>
                <w:color w:val="000000"/>
                <w:kern w:val="0"/>
                <w:sz w:val="28"/>
                <w:szCs w:val="28"/>
              </w:rPr>
            </w:pPr>
          </w:p>
        </w:tc>
      </w:tr>
    </w:tbl>
    <w:p w:rsidR="00BB3A19" w:rsidRPr="00CF65A1" w:rsidRDefault="00BB3A19" w:rsidP="00BB3A19">
      <w:pPr>
        <w:wordWrap w:val="0"/>
        <w:topLinePunct/>
        <w:spacing w:line="360" w:lineRule="exact"/>
        <w:ind w:right="318"/>
        <w:jc w:val="right"/>
        <w:rPr>
          <w:szCs w:val="32"/>
        </w:rPr>
      </w:pPr>
    </w:p>
    <w:p w:rsidR="00675A89" w:rsidRPr="00BB3A19" w:rsidRDefault="00675A89">
      <w:bookmarkStart w:id="0" w:name="_GoBack"/>
      <w:bookmarkEnd w:id="0"/>
    </w:p>
    <w:sectPr w:rsidR="00675A89" w:rsidRPr="00BB3A19" w:rsidSect="00864293">
      <w:pgSz w:w="16838" w:h="11906" w:orient="landscape"/>
      <w:pgMar w:top="1418" w:right="1418" w:bottom="1418" w:left="1418" w:header="851" w:footer="1134"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19"/>
    <w:rsid w:val="001E64CF"/>
    <w:rsid w:val="00675A89"/>
    <w:rsid w:val="00BB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1E64CF"/>
    <w:pPr>
      <w:jc w:val="left"/>
    </w:pPr>
    <w:rPr>
      <w:rFonts w:asciiTheme="minorEastAsia" w:eastAsiaTheme="minorEastAsia" w:hAnsiTheme="minorEastAsia" w:cstheme="minorBidi"/>
      <w:sz w:val="24"/>
    </w:rPr>
  </w:style>
  <w:style w:type="character" w:customStyle="1" w:styleId="1Char">
    <w:name w:val="样式1 Char"/>
    <w:basedOn w:val="a0"/>
    <w:link w:val="1"/>
    <w:rsid w:val="001E64CF"/>
    <w:rPr>
      <w:rFonts w:asciiTheme="minorEastAsia" w:hAns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1E64CF"/>
    <w:pPr>
      <w:jc w:val="left"/>
    </w:pPr>
    <w:rPr>
      <w:rFonts w:asciiTheme="minorEastAsia" w:eastAsiaTheme="minorEastAsia" w:hAnsiTheme="minorEastAsia" w:cstheme="minorBidi"/>
      <w:sz w:val="24"/>
    </w:rPr>
  </w:style>
  <w:style w:type="character" w:customStyle="1" w:styleId="1Char">
    <w:name w:val="样式1 Char"/>
    <w:basedOn w:val="a0"/>
    <w:link w:val="1"/>
    <w:rsid w:val="001E64C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2018-08-14T05:22:00Z</dcterms:created>
  <dcterms:modified xsi:type="dcterms:W3CDTF">2018-08-14T05:25:00Z</dcterms:modified>
</cp:coreProperties>
</file>