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</w:t>
      </w:r>
    </w:p>
    <w:p>
      <w:pPr>
        <w:widowControl/>
        <w:spacing w:line="0" w:lineRule="atLeast"/>
        <w:jc w:val="center"/>
        <w:rPr>
          <w:rFonts w:hint="eastAsia" w:ascii="宋体" w:hAnsi="宋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各区</w:t>
      </w:r>
      <w:r>
        <w:rPr>
          <w:rFonts w:hint="eastAsia" w:ascii="宋体" w:hAnsi="宋体" w:cs="宋体"/>
          <w:kern w:val="0"/>
          <w:sz w:val="36"/>
          <w:szCs w:val="36"/>
        </w:rPr>
        <w:t>拟保留和关停并转网站信息汇总表</w:t>
      </w:r>
    </w:p>
    <w:bookmarkEnd w:id="0"/>
    <w:p>
      <w:pPr>
        <w:adjustRightInd w:val="0"/>
        <w:spacing w:after="72" w:afterLines="30" w:line="400" w:lineRule="atLeas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一、保留网站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586"/>
        <w:gridCol w:w="786"/>
        <w:gridCol w:w="1989"/>
        <w:gridCol w:w="2062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主办单位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是否已集约到市统一平台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福田政府在线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4403040003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深圳市福田区人民政府办公室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深圳市福田区就业一点通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4403040004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http://www.fthr.gov.cn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深圳市福田区人力资源服务中心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深圳市罗湖区电子政务网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4403030003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http://www.szlh.gov.cn/main/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深圳市罗湖区区委（政府）办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深圳盐田政府在线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4403080004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/www.yantian.gov.cn/cn/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深圳市盐田区人民政府办公室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南山政府在线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4403050037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深圳市南山区人民政府办公室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宝安政府在线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4403060030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http://www.baoan.gov.cn/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宝安区委区府办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龙岗政府在线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4403070005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http://www.lg.gov.cn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深圳市龙岗区人民政府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龙华政府在线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4403920006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http://www.szlhxq.gov.cn/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龙华区科技创新局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坪山新区政府在线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4403910001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http://www.psxq.gov.cn/main/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深圳市坪山新区综合办公室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深圳市光明新区政府在线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4403900004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http://www.szgm.gov.cn/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深圳市光明新区综合办公室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大鹏新区政府在线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4403930001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http://www.dpxq.gov.cn/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大鹏新区综合办公室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</w:tbl>
    <w:p>
      <w:pPr>
        <w:adjustRightInd w:val="0"/>
        <w:spacing w:line="240" w:lineRule="exac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</w:p>
    <w:p>
      <w:pPr>
        <w:adjustRightInd w:val="0"/>
        <w:spacing w:after="72" w:afterLines="30" w:line="0" w:lineRule="atLeas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二、关停网站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981"/>
        <w:gridCol w:w="771"/>
        <w:gridCol w:w="2604"/>
        <w:gridCol w:w="2086"/>
        <w:gridCol w:w="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网站主管单位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关停并转</w:t>
            </w:r>
          </w:p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深圳市福田区人力资源局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4403040017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http://www.szft.gov.cn/ft/rlzyj/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福田区人力资源局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福田区城市管理局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4403040024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http://www.szft.gov.cn/bmxx/qcsglj/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福田区城市管理局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福田区园岭街道办事处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4403040007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http://www.szft.gov.cn/bmxx/qyljdbsc/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福田区园岭街道办事处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福田区南园街道办事处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4403040011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/www.szft.gov.cn/bmxx/qnyljdbsc/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福田区南园街道办事处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福田区福田街道办事处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4403040020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http://www.szft.gov.cn/bmxx/qftjdbsc/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深圳市福田区福田街道办事处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福田区沙头街道办事处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4403040012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http://www.szft.gov.cn/bmxx/qstjdbsc/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沙头街道办事处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福田区梅林街道办事处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4403040008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http://www.szft.gov.cn/bmxx/qmljdbsc/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福田区梅林街道办事处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福田区华富街道办事处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4403040006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http://www.szft.gov.cn/bmxx/hfjdbsc/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福田区华富街道办事处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福田区香蜜湖街道办事处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4403040023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//www.szft.gov.cn/bmxx/qxmhjdbsc/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福田区香蜜湖街道办事处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福田区莲花街道办事处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4403040009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http://www.szft.gov.cn/bmxx/qlhjdbsc/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深圳市福田区莲花街道办事处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福田区华强北街道办事处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4403040022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http://www.szft.gov.cn/bmxx/hqb1/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福田区华强北街道办事处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福田区福保街道办事处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4403040019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http://www.szft.gov.cn/bmxx/fbb/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福田区福保街道办事处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福田区发展和改革局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4403040034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http://www.szft.gov.cn/bmxx/qfzhggj/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福田区发展和改革局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区经济促进局（金融办）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4403040032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http://www.szft.gov.cn/bmxx/qmygyj/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福田区经济促进局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福田区司法局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4403040027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http://www.szft.gov.cn/bmxx/qsfj/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深圳市福田区司法局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福田区民政局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4403040030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http://www.szft.gov.cn/bmxx/qmzj/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福田区民政局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福田区财政局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4403040013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http://www.szft.gov.cn/bmxx/qczj/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深圳市福田区财政局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福田区住房和建设局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4403040025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http://www.szft.gov.cn/bmxx/qjsj/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福田区住房和建设局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福田区审计局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4403040031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http://www.szft.gov.cn/bmxx/qsjj/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福田区审计局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福田区统计局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4403040018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http://www.szft.gov.cn/bmxx/qtjj/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福田区统计局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福田区机关事务管理局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4403040014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http://www.szft.gov.cn/bmxx/qjgswglj/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福田区机关事务管理局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福田区环境保护和水务局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4403040015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http://www.szft.gov.cn/bmxx/qhbj/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深圳市福田区环境保护和水务局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福田区安全生产监督管理局（安全生产执法监察大队）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4403040021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http://www.szft.gov.cn/bmxx/qaqscjdj/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福田区安全生产监督管理局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8"/>
                <w:kern w:val="21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21"/>
                <w:szCs w:val="21"/>
              </w:rPr>
              <w:t>福田区科技创新局（科学技术协会）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4403040035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http://www.szft.gov.cn/bmxx/qkjj/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深圳市福田区科技创新局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981"/>
        <w:gridCol w:w="771"/>
        <w:gridCol w:w="2604"/>
        <w:gridCol w:w="2086"/>
        <w:gridCol w:w="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网站主管单位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关停并转</w:t>
            </w:r>
          </w:p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深圳市福田区城市更新办公室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4403040026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http://www.szft.gov.cn/bmxx/qcsgxb/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深圳市福田区城市更新办公室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深圳市公安局福田分局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4403040028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http://www.szft.gov.cn/bmxx/qgaj/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深圳市公安局福田分局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福田区文化体育局（新闻出版广电局）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4403040010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http://www.szft.gov.cn/bmxx/qwhj/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深圳市福田区委宣传部（文体局）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深圳市福田区卫生监督所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4403040005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http://www.szft.gov.cn/ft/szftwj/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深圳市福田区卫生监督所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深圳市福田区卫生和计划生育局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4403040002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http://www.szft.gov.cn/bmxx/wjj/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深圳市福田区卫生和计划生育局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福田区房屋租赁管理局（出租办）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4403040033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http://www.szft.gov.cn/bmxx/qzlj/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福田区流动人口和出租屋综合管理</w:t>
            </w:r>
            <w:r>
              <w:rPr>
                <w:rFonts w:hint="eastAsia" w:ascii="宋体" w:hAnsi="宋体" w:cs="宋体"/>
                <w:kern w:val="0"/>
                <w:szCs w:val="21"/>
              </w:rPr>
              <w:t>办公室（福田区房屋租赁管理局）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福田区城市综合管理行政执法局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4403040029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http://www.szft.gov.cn/bmxx/qzhzfj/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福田区城市综合管理行政执法局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福田区教育局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4403040001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http://www.szft.gov.cn/bmxx/qjyj/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深圳市福田区教育局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福田区疾病预防控制中心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4403040016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http://www.szft.gov.cn/ft/szftjk/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深圳市福田区疾病预防控制中心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深圳盐田政府在线—海山街道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4403080002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http://www.yantian.gov.cn/hsjd/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深圳市盐田区人民政府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梅沙街道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4403080006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http://www.yantian.gov.cn/msjd/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梅沙街道办事处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深圳盐田政府在线—沙头角街道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4403080010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http://www.yantian.gov.cn/stjjd/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深圳市盐田区人民政府沙头角街道办事处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盐田教育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4403080009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http://edu.yantian.gov.cn/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盐田区教育局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盐田街道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4403080003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http://www.yantian.gov.cn/ytjd/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盐田街道办事处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深圳市盐田区政府采购站点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4403080005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http://yt.szzfcg.cn/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深圳市盐田区政府采购中心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南山区委（政府）办公室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4403050007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www.szns.gov.cn/qwqzfb/index.html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深圳市南山区人民政府办公室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南山区南头街道办事处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4403050002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//www.szns.gov.cn/ntjd/index.html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深圳市南山区南头街道办事处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深圳市南山区教育局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4403050004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http://www.nsjy.com/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深圳市南山区教育局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南山蛇口街道政府网站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4403050006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//www.szns.gov.cn/skjd/index.html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深圳市南山区蛇口街道办事处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深圳市南山区委宣传部（文体局）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4403050008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http://www.szns.gov.cn/xcb/index.html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深圳市南山区委宣传部（文体局）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深圳市南山区科技创新局网站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4403050009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http://www.szns.gov.cn/kcj/index.html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深圳市南山区科技创新局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深圳市南山区经济促进局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4403050010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http://www.szns.gov.cn/jcj/index.html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深圳市南山区经济促进局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深圳市南山区会计核算管理中心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4403050011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/www.szns.gov.cn/kjhs/index.html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深圳市南山区会计核算管理中心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981"/>
        <w:gridCol w:w="771"/>
        <w:gridCol w:w="2604"/>
        <w:gridCol w:w="2086"/>
        <w:gridCol w:w="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网站主管单位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关停并转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深圳市南山区人力资源局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4403050012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http://www.szns.gov.cn/rlzyj/index.html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深圳市南山区人力资源局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南山区环境保护和水务局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4403050014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http://www.szns.gov.cn/hsj/index.html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深圳市南山区环境保护和水务局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深圳市南山区发展和改革局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4403050016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http://www.szns.gov.cn/fgj/index.html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深圳市南山区发展和改革局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南山法律服务之窗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4403050018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http://www.szns.gov.cn/sfj/index.html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深圳市南山区司法局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南山区政府采购及招标中心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4403050013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/www.szns.gov.cn/cgzx/index.html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深圳市南山区政府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深圳市南山区机关事务管理局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4403050020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http://www.szns.gov.cn/swj/index.html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深圳市南山区机关事务管理局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深圳市南山区统计局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4403050001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http://www.szns.gov.cn/tjj/index.html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深圳市南山区统计局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深圳市南山区财政局（深圳市南山区国有资产监督管理委员会）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4403050026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http://www.szns.gov.cn/czj/index.html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深圳市南山区财政局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南山政府在线—西丽街道办事处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4403050027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www.szns.gov.cn/xljd/index.html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深圳市南山区西丽街道办事处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深圳市南山区审计局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4403050028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www.szns.gov.cn/sjj/index.html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深圳市南山区审计局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南山区安全生产监督管理局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4403050029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http://www.szns.gov.cn/ajj/index.html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深圳市南山区安全生产监督管理局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南山区卫生和计划生育局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4403050030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http://www.szns.gov.cn/wjj/index.html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深圳市南山区卫生和计划生育局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深圳市南山区旧城重建局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4403050031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http://www.szns.gov.cn/jcz/index.html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深圳市南山区城中村（旧村）改造办公室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南山区沙河街道办事处网站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4403050032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http://www.szns.gov.cn/shjd/index.html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深圳市南山区沙河街道办事处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深圳市南山区招商街道办事处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4403050033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http://www.szns.gov.cn/zsjd/index.html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深圳市南山区招商街道办事处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南山区文化产业发展办公室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4403050035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www.szns.gov.cn/wcb/index.html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深圳市南山区人民政府文化产业发展办公室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深圳市南山区民政局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4403050023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www.szns.gov.cn/mzj/index.html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深圳市南山区民政局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深圳市南山区粤海街道办事处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4403050036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www.szns.gov.cn/yhjd/index.html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深圳市南山区粤海街道办事处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深圳市南山区城市管理局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4403050024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www.szns.gov.cn/cgj/index.html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深圳市南山区城市管理局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深圳市南山区住房和建设局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4403050025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http://www.szns.gov.cn/zjj/index.html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深圳市南山区住房和建设局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深圳市南山区规划土地监察局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4403050039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http://www.szns.gov.cn/gtj/index.html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深圳市南山区规划土地监察局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南山区集体资产管理办公室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4403050040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http://www.szns.gov.cn/jtb/index.html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深圳市南山区集体资产管理办公室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深圳市南山区纪委（监察局）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4403050022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http://www.szns.gov.cn/jwjcj/index.html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深圳市南山区纪委（监察局）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深圳市南山区桃源街道办事处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4403050003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www.szns.gov.cn/tyjd/index.html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4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深圳市南山区桃源街道办事处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7月17日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981"/>
        <w:gridCol w:w="771"/>
        <w:gridCol w:w="2604"/>
        <w:gridCol w:w="2086"/>
        <w:gridCol w:w="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网站主管单位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关停并转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南山公安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4403050034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http://www.szns.gov.cn/gaj/index.html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深圳市公安局南山分局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深圳市南山区南山街道办事处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4403050038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</w:t>
            </w: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www.szns.gov.cn/nsjd/index.html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深圳市南山区南山街道办事处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深圳市宝安区城管局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4403060021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http://www.bacg.gov.cn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宝安区城管局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深圳市宝安区职业训练局（城市学院）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4403060016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http://zynl.baoan.gov.cn/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深圳市宝安区职业训练局（城市学院）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宝安区安全生产监督管理信息网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4403060034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http://www.basafety.gov.cn/BAWS/BAWS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宝安区安监局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深圳市宝安区住房和建设局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4403060041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http://www.szbajs.gov.cn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深圳市宝安区住房和建设局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新安街道办事处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4403060022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http://xajdb.baoan.gov.cn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新安街道党政办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深圳市宝安区财政局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4403060033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http://czj.baoan.gov.cn/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深圳市宝安区财政局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宝安区文体旅游局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4403060032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http://wtlyj.baoan.gov.cn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宝安区文体旅游局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深圳市宝安区建筑工务局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4403060029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http://bagwj.baoan.gov.cn/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深圳市宝安区建筑工务局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宝安区民政局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4403060004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http://mzj.baoan.gov.cn/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宝安区民政局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深圳市宝安区机关事务管理局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4403060012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http://jgsw.baoan.gov.cn/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深圳市宝安区机关事务管理局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宝安统计信息网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4403060037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http://tjj.baoan.gov.cn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深圳市宝安区统计局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宝安教育在线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4403060017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http://jy.baoan.gov.cn/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深圳市宝安区教育局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深圳市宝安区审计局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4403060023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http://sjj.baoan.gov.cn/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宝安区审计局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深圳市宝安区科技创新局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4403060025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http://bast.baoan.gov.cn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深圳市宝安区科技创新局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深圳市宝安区土地整备局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4403060001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http://tdzb.baoan.gov.cn/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宝安区土地整备局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宝安区沙井街道办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4403060009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 sjjd.baoan.gov.cn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宝安区沙井街道办事处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松岗街道政务在线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4403060007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http://sgjd.baoan.gov.cn/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松岗街道党政办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宝安纪检监察网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4403060039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http://www.bajj.gov.cn/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宝安区纪委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宝安区环境保护和水务局网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4403060035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http://hbswj.baoan.gov.cn/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宝安区环境保护和水务局办公室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深圳市宝安区土地规划监察局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4403060036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http://tdjc.baoan.gov.cn/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深圳市宝安区土地规划监察局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宝安区委区政府办公室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4403060010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http://qwb.baoan.gov.cn/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深圳市宝安区委区政府办公室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深圳市宝安区政务服务局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4403060014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http://www.baoc.baoan.gov.cn/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深圳市宝安区政务服务局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宝安区政府采购中心网站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4403060003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http://cgzx.baoan.gov.cn/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深圳市宝安区政府采购中心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深圳市宝安区经济促进局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4403060006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http://Jcj.baoan.gov.cn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深圳市宝安区经济促进局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981"/>
        <w:gridCol w:w="771"/>
        <w:gridCol w:w="2604"/>
        <w:gridCol w:w="2086"/>
        <w:gridCol w:w="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网站主管单位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关停并转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深圳市宝安区应急管理办公室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4403060005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http://yjzx.baoan.gov.cn/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宝安区应急管理办公室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深圳市宝安区投资推广署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4403060011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http://tztg.baoan.gov.cn/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宝安区投资推广署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深圳市宝安区卫生和计划生育局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4403060031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http://wjj.baoan.gov.cn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深圳市宝安区卫生和计划生育局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石岩政务网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4403060002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http://syjdb.baoan.gov.cn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宝安区石岩街道办事处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福永街道政务网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4403060013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http://fyjdb.baoan.gov.cn/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福永街道办事处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西乡街道办事处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4403060028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http://www.xixiang.gov.cn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西乡街道党政办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深圳市宝安区司法局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4403060026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http://sfj.baoan.gov.cn/index.html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深圳市宝安区司法局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宝安区发展和改革局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4403060038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http://fgj.baoan.gov.cn/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宝安区发展和改革局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深圳市宝安区人力资源局网站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4403060040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http://rlzyj.baoan.gov.cn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宝安区人力资源局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法治龙岗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4403070010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http://www.fzlg.org.cn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深圳市龙岗区司法局（依法治区办）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龙岗区行政服务大厅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4403070020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http://wsbs.lg.gov.cn/LGBS/lgsp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深圳市龙岗区人民政府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龙华区龙华街道办事处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4403920005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http://www.szlhxq.gov.cn/lhbsc/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龙华区龙华街道办事处党政办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龙岗教育信息网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4403070030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www.szlg.edu.cn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深圳市龙岗区教育局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深圳市龙岗区卫生监督所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4403070035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http://www.lgqwsjd.com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深圳市龙岗区卫生监督所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民治街道政务网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4403920016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http://www.szlhxq.gov.cn/mzbsc/mzbsc_index/index.html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深圳市龙华区民治街道办事处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龙华区卫生和计划生育局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4403920001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http://ggsyj.szlhxq.gov.cn/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龙华区卫生和计划生育局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深圳市龙华区民政局（人力资源局）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4403920015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http://sjj.szlhxq.gov.cn/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深圳市龙华区民政局（人力资源局）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龙华区发展和改革局（统计局）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4403920003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http://fzczj.szlhxq.gov.cn/fzhczj/fzhczj_index/index.html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深</w:t>
            </w:r>
            <w:r>
              <w:rPr>
                <w:rFonts w:hint="eastAsia" w:ascii="宋体" w:hAnsi="宋体" w:cs="宋体"/>
                <w:kern w:val="0"/>
                <w:szCs w:val="21"/>
              </w:rPr>
              <w:t>圳市龙华区发展和改革局（统计局</w:t>
            </w: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大浪街道政务网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4403920013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http://dalang.szlhxq.gov.cn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深圳市龙华区大浪街道党政办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龙华区观湖街道政务网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4403920008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http://ghbsc.szlhxq.gov.cn/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龙华区观湖街道—观湖综合办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深圳市龙华区纪委（监察局）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4403920011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http://jjsj.szlhxq.gov.cn/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深圳市龙华区纪委（监察局）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深圳市龙华区城市管理局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4403920002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http://cgj.szlhxq.gov.cn/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深圳市龙华区城市管理局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龙华区经济促进局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4403920014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http://jfj.szlhxq.gov.cn/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龙华区经济促进局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中共深圳市龙华区委员会办公室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4403920007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http://zhb.szlhxq.gov.cn/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中共深圳市龙华区委员会办公室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2002"/>
        <w:gridCol w:w="769"/>
        <w:gridCol w:w="2595"/>
        <w:gridCol w:w="2079"/>
        <w:gridCol w:w="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网站主管单位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关停并转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龙华区规划土地监察局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4403920004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http://gtj.szlhxq.gov.cn/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龙华区规划土地监察局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中共深圳市龙华区委组织部（编办）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4403920010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http://zzrsj.szlhxq.gov.cn/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Cs w:val="21"/>
              </w:rPr>
              <w:t>中共深圳市龙华区委组织部（编办）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深圳市龙华区住房和建设局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4403920009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http://cjj.szlhxq.gov.cn/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深圳市龙华区住房和建设局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光明新区光明办事处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4403900006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http://www.szgm.gov.cn/gmbscn/index.html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深圳市光明新区光明行政服务中心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公明综合信息网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4403900002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http://www.szgm.gov.cn/gmbsc/index.html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深圳市光明新区公明办事处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光明新区城市管理局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4403900014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http://www.szgm.gov.cn/csglj/index.html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光明新区城市管理局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光明新区经济服务局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4403900003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http://www.szgm.gov.cn/jjfwj/index.html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光明新区管委会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光明新区土地整备中心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4403900001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http://www.szgm.gov.cn/tdzbzx/index.html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光明新区土地整备中心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光明新区建设管理服务中心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4403900011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http://www.szgm.gov.cn/jztdzx/index.html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深圳市光明新区建设管理服务中心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光明新区文体教育局网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4403900007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http://www.szgm.gov.cn/ggsyj/index.html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深圳市光明新区文体教育局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光明新区统战和社会建设局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4403900010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http://www.szgm.gov.cn/shjsj/index.html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深圳市光明新区综合办公室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深圳市光明新区组织人事局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4403900005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http://www.szgm.gov.cn/zzrsj/index.html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深圳市光明新区组织人事局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光明新区纪检监察局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4403900008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h</w:t>
            </w:r>
            <w:r>
              <w:rPr>
                <w:rFonts w:hint="eastAsia" w:ascii="宋体" w:hAnsi="宋体" w:cs="宋体"/>
                <w:spacing w:val="5"/>
                <w:kern w:val="0"/>
                <w:szCs w:val="21"/>
              </w:rPr>
              <w:t>ttp://www.szgm.gov.cn/jjjcj/index/</w:t>
            </w:r>
            <w:r>
              <w:rPr>
                <w:rFonts w:hint="eastAsia" w:ascii="宋体" w:hAnsi="宋体" w:cs="宋体"/>
                <w:kern w:val="0"/>
                <w:szCs w:val="21"/>
              </w:rPr>
              <w:t>index</w:t>
            </w: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深圳市光明新区纪检监察局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深圳市光明新区发展和财政局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4403900013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http://www.szgm.gov.cn/fzczj/index.html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深圳市光明新区发展和财政局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光明新区城市建设局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4403900009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http://www.szgm.gov.cn/csjsj/index.html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深圳市光明新区城市建设局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光明新区综合办公室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4403900012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http://www.szgm.gov.cn/zhbgs/index.html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深圳市光明新区综合办公室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4月26日</w:t>
            </w:r>
          </w:p>
        </w:tc>
      </w:tr>
    </w:tbl>
    <w:p>
      <w:pPr>
        <w:adjustRightInd w:val="0"/>
        <w:spacing w:line="0" w:lineRule="atLeast"/>
        <w:rPr>
          <w:rFonts w:hint="eastAsia" w:ascii="黑体" w:hAnsi="宋体" w:eastAsia="黑体" w:cs="宋体"/>
          <w:kern w:val="0"/>
          <w:sz w:val="24"/>
          <w:szCs w:val="24"/>
        </w:rPr>
      </w:pPr>
    </w:p>
    <w:p>
      <w:pPr>
        <w:adjustRightInd w:val="0"/>
        <w:spacing w:after="72" w:afterLines="30" w:line="400" w:lineRule="atLeas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三、例外网站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1460"/>
        <w:gridCol w:w="884"/>
        <w:gridCol w:w="2343"/>
        <w:gridCol w:w="1641"/>
        <w:gridCol w:w="1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网站主管单位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9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龙岗区行政权责清单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4403070011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http://wsbs.lg.gov.cn/LGBS/qzqd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深圳市龙岗区人民政府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例外网站不作统一迁移要求</w:t>
            </w:r>
          </w:p>
        </w:tc>
      </w:tr>
    </w:tbl>
    <w:p>
      <w:pPr>
        <w:spacing w:line="240" w:lineRule="exact"/>
        <w:ind w:left="-42" w:leftChars="-20" w:right="-42" w:rightChars="-20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F75BC"/>
    <w:rsid w:val="250F7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2017-06-27T02:45:00Z</dcterms:created>
  <dc:creator>Alice</dc:creator>
  <cp:lastModifiedBy>Alice</cp:lastModifiedBy>
  <dcterms:modified xsi:type="dcterms:W3CDTF">2017-06-27T02:46:14Z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