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0" w:name="_Toc3782"/>
      <w:bookmarkStart w:id="1" w:name="_Toc7974"/>
      <w:bookmarkStart w:id="2" w:name="_Toc492822614"/>
      <w:bookmarkStart w:id="3" w:name="_Toc3755"/>
      <w:r>
        <w:rPr>
          <w:rFonts w:ascii="宋体" w:hAnsi="宋体"/>
          <w:sz w:val="24"/>
          <w:szCs w:val="24"/>
        </w:rPr>
        <w:t>附件2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694690</wp:posOffset>
            </wp:positionV>
            <wp:extent cx="8822690" cy="3939540"/>
            <wp:effectExtent l="0" t="0" r="16510" b="3810"/>
            <wp:wrapSquare wrapText="bothSides"/>
            <wp:docPr id="2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2690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36"/>
          <w:szCs w:val="36"/>
        </w:rPr>
        <w:t>深圳市危险化学品事故应急指挥部设置图</w:t>
      </w:r>
      <w:bookmarkEnd w:id="0"/>
      <w:bookmarkEnd w:id="1"/>
      <w:bookmarkEnd w:id="2"/>
      <w:bookmarkEnd w:id="3"/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bookmarkStart w:id="4" w:name="_GoBack"/>
      <w:bookmarkEnd w:id="4"/>
    </w:p>
    <w:p/>
    <w:sectPr>
      <w:pgSz w:w="16838" w:h="11906" w:orient="landscape"/>
      <w:pgMar w:top="1463" w:right="1440" w:bottom="129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22B0"/>
    <w:rsid w:val="252F3CAE"/>
    <w:rsid w:val="3F307A98"/>
    <w:rsid w:val="5CC05642"/>
    <w:rsid w:val="6828447B"/>
    <w:rsid w:val="6F232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/>
      <w:kern w:val="36"/>
      <w:sz w:val="36"/>
      <w:szCs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1"/>
    <w:basedOn w:val="1"/>
    <w:link w:val="4"/>
    <w:uiPriority w:val="0"/>
    <w:rPr>
      <w:rFonts w:ascii="Times New Roman" w:hAnsi="Times New Roman"/>
      <w:kern w:val="36"/>
      <w:sz w:val="36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2017-12-12T08:19:00Z</dcterms:created>
  <dc:creator>琉璃</dc:creator>
  <cp:lastModifiedBy>琉璃</cp:lastModifiedBy>
  <dcterms:modified xsi:type="dcterms:W3CDTF">2017-12-12T08:29:17Z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