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附件8</w:t>
      </w:r>
      <w:bookmarkStart w:id="5" w:name="_GoBack"/>
      <w:bookmarkEnd w:id="5"/>
    </w:p>
    <w:p>
      <w:pPr>
        <w:spacing w:before="156" w:beforeLines="50" w:line="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深圳市工矿商贸企业生产安全事故应急响应流程图</w:t>
      </w:r>
      <w:bookmarkStart w:id="0" w:name="_Toc467068903"/>
      <w:bookmarkStart w:id="1" w:name="_Toc489613869"/>
      <w:bookmarkStart w:id="2" w:name="_Toc489133997"/>
      <w:bookmarkStart w:id="3" w:name="_Toc12475"/>
      <w:bookmarkStart w:id="4" w:name="_Toc2230"/>
    </w:p>
    <w:bookmarkEnd w:id="0"/>
    <w:bookmarkEnd w:id="1"/>
    <w:bookmarkEnd w:id="2"/>
    <w:bookmarkEnd w:id="3"/>
    <w:bookmarkEnd w:id="4"/>
    <w:p>
      <w:pPr>
        <w:spacing w:line="260" w:lineRule="exact"/>
        <w:ind w:left="-63" w:leftChars="-30" w:right="-63" w:rightChars="-3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142875</wp:posOffset>
                </wp:positionV>
                <wp:extent cx="6237605" cy="7048500"/>
                <wp:effectExtent l="20320" t="4445" r="28575" b="14605"/>
                <wp:wrapNone/>
                <wp:docPr id="4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7605" cy="7048500"/>
                          <a:chOff x="1052" y="3017"/>
                          <a:chExt cx="9823" cy="11100"/>
                        </a:xfrm>
                      </wpg:grpSpPr>
                      <wps:wsp>
                        <wps:cNvPr id="1" name="Line 310"/>
                        <wps:cNvSpPr/>
                        <wps:spPr>
                          <a:xfrm>
                            <a:off x="6240" y="8328"/>
                            <a:ext cx="1" cy="6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2" name="组合 4"/>
                        <wpg:cNvGrpSpPr/>
                        <wpg:grpSpPr>
                          <a:xfrm>
                            <a:off x="1052" y="3017"/>
                            <a:ext cx="9823" cy="11100"/>
                            <a:chOff x="1052" y="3017"/>
                            <a:chExt cx="9823" cy="11100"/>
                          </a:xfrm>
                        </wpg:grpSpPr>
                        <wps:wsp>
                          <wps:cNvPr id="2" name="Line 314"/>
                          <wps:cNvCnPr/>
                          <wps:spPr>
                            <a:xfrm rot="-5400000" flipH="1">
                              <a:off x="5868" y="12102"/>
                              <a:ext cx="497" cy="1"/>
                            </a:xfrm>
                            <a:prstGeom prst="bentConnector3">
                              <a:avLst>
                                <a:gd name="adj1" fmla="val 49898"/>
                              </a:avLst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" name="AutoShape 326"/>
                          <wps:cNvSpPr/>
                          <wps:spPr>
                            <a:xfrm>
                              <a:off x="1052" y="8696"/>
                              <a:ext cx="3360" cy="821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仿宋_GB2312" w:hAnsi="仿宋" w:eastAsia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hAnsi="仿宋" w:eastAsia="仿宋_GB2312"/>
                                    <w:sz w:val="18"/>
                                    <w:szCs w:val="18"/>
                                  </w:rPr>
                                  <w:t>关注事态发展</w:t>
                                </w:r>
                              </w:p>
                              <w:p>
                                <w:pPr>
                                  <w:ind w:firstLine="640"/>
                                  <w:jc w:val="center"/>
                                  <w:rPr>
                                    <w:rFonts w:eastAsia="仿宋_GB2312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" name="Line 314"/>
                          <wps:cNvSpPr/>
                          <wps:spPr>
                            <a:xfrm>
                              <a:off x="6165" y="10039"/>
                              <a:ext cx="1" cy="49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" name="Line 314"/>
                          <wps:cNvSpPr/>
                          <wps:spPr>
                            <a:xfrm>
                              <a:off x="9469" y="13060"/>
                              <a:ext cx="1" cy="49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6" name="Line 314"/>
                          <wps:cNvSpPr/>
                          <wps:spPr>
                            <a:xfrm>
                              <a:off x="2718" y="10747"/>
                              <a:ext cx="1" cy="49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" name="Oval 290"/>
                          <wps:cNvSpPr/>
                          <wps:spPr>
                            <a:xfrm>
                              <a:off x="1504" y="10074"/>
                              <a:ext cx="2415" cy="6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  <w:t>事故得到控制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" name="Line 314"/>
                          <wps:cNvSpPr/>
                          <wps:spPr>
                            <a:xfrm>
                              <a:off x="2724" y="9564"/>
                              <a:ext cx="1" cy="49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9" name="AutoShape 280"/>
                          <wps:cNvSpPr/>
                          <wps:spPr>
                            <a:xfrm>
                              <a:off x="7995" y="11052"/>
                              <a:ext cx="2880" cy="985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宋体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  <w:t>关注事态发展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" name="Oval 281"/>
                          <wps:cNvSpPr/>
                          <wps:spPr>
                            <a:xfrm>
                              <a:off x="1740" y="5316"/>
                              <a:ext cx="2160" cy="11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  <w:t>Ⅳ级工矿商贸企业生产安全事故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</w:pPr>
                              </w:p>
                              <w:p>
                                <w:pPr>
                                  <w:ind w:firstLine="640"/>
                                  <w:jc w:val="center"/>
                                  <w:rPr>
                                    <w:rFonts w:eastAsia="仿宋_GB2312"/>
                                  </w:rPr>
                                </w:pPr>
                                <w:r>
                                  <w:rPr>
                                    <w:rFonts w:hint="eastAsia" w:eastAsia="仿宋_GB2312"/>
                                  </w:rPr>
                                  <w:t>事故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" name="Rectangle 282"/>
                          <wps:cNvSpPr/>
                          <wps:spPr>
                            <a:xfrm>
                              <a:off x="5203" y="4704"/>
                              <a:ext cx="2207" cy="4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eastAsia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  <w:t>事发单位先期处置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" name="Oval 283"/>
                          <wps:cNvSpPr/>
                          <wps:spPr>
                            <a:xfrm>
                              <a:off x="3735" y="6495"/>
                              <a:ext cx="1575" cy="6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仿宋_GB2312" w:hAnsi="宋体" w:eastAsia="仿宋_GB2312" w:cs="宋体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  <w:t>事故升级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3" name="Rectangle 284"/>
                          <wps:cNvSpPr/>
                          <wps:spPr>
                            <a:xfrm>
                              <a:off x="8567" y="13587"/>
                              <a:ext cx="1839" cy="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360"/>
                                  <w:rPr>
                                    <w:rFonts w:hint="eastAsia" w:ascii="仿宋_GB2312" w:eastAsia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  <w:t>应急结束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" name="Rectangle 285"/>
                          <wps:cNvSpPr/>
                          <wps:spPr>
                            <a:xfrm>
                              <a:off x="8511" y="9208"/>
                              <a:ext cx="1988" cy="14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  <w:t>由应急指挥部启动Ⅲ级应急响应，设立现场指挥部，指挥应急抢险救援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5" name="Rectangle 286"/>
                          <wps:cNvSpPr/>
                          <wps:spPr>
                            <a:xfrm>
                              <a:off x="5256" y="10522"/>
                              <a:ext cx="1839" cy="1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  <w:t>按上一级相关预案规定开展先期处置工作，并关注事态发展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" name="Rectangle 287"/>
                          <wps:cNvSpPr/>
                          <wps:spPr>
                            <a:xfrm>
                              <a:off x="1681" y="6823"/>
                              <a:ext cx="2003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rPr>
                                    <w:rFonts w:hint="eastAsia" w:ascii="仿宋_GB2312" w:hAnsi="宋体" w:eastAsia="仿宋_GB2312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  <w:t>事发区政府（新区管委会）启动Ⅳ级应急响应，直接指挥应急抢险救援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7" name="Rectangle 288"/>
                          <wps:cNvSpPr/>
                          <wps:spPr>
                            <a:xfrm>
                              <a:off x="5191" y="13570"/>
                              <a:ext cx="1839" cy="4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  <w:t>应急结束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8" name="Oval 291"/>
                          <wps:cNvSpPr/>
                          <wps:spPr>
                            <a:xfrm>
                              <a:off x="8353" y="7151"/>
                              <a:ext cx="2207" cy="115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  <w:t>Ⅲ级工矿商贸企业生产安全事故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</w:pPr>
                              </w:p>
                              <w:p>
                                <w:pPr>
                                  <w:ind w:firstLine="360"/>
                                  <w:jc w:val="center"/>
                                  <w:rPr>
                                    <w:rFonts w:hint="eastAsia" w:eastAsia="仿宋_GB2312"/>
                                    <w:sz w:val="18"/>
                                    <w:szCs w:val="18"/>
                                  </w:rPr>
                                </w:pPr>
                              </w:p>
                              <w:p>
                                <w:pPr>
                                  <w:ind w:firstLine="360"/>
                                  <w:jc w:val="center"/>
                                  <w:rPr>
                                    <w:rFonts w:hint="eastAsia" w:eastAsia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eastAsia="仿宋_GB2312"/>
                                    <w:sz w:val="18"/>
                                    <w:szCs w:val="18"/>
                                  </w:rPr>
                                  <w:t>事故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" name="Oval 292"/>
                          <wps:cNvSpPr/>
                          <wps:spPr>
                            <a:xfrm>
                              <a:off x="4938" y="8999"/>
                              <a:ext cx="2455" cy="10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  <w:t>Ⅰ、Ⅱ级工矿商贸企业生产安全事故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</w:pPr>
                              </w:p>
                              <w:p>
                                <w:pPr>
                                  <w:ind w:firstLine="360"/>
                                  <w:jc w:val="center"/>
                                  <w:rPr>
                                    <w:rFonts w:eastAsia="仿宋_GB2312"/>
                                    <w:sz w:val="18"/>
                                    <w:szCs w:val="18"/>
                                  </w:rPr>
                                </w:pPr>
                              </w:p>
                              <w:p>
                                <w:pPr>
                                  <w:ind w:firstLine="640"/>
                                  <w:jc w:val="center"/>
                                  <w:rPr>
                                    <w:rFonts w:eastAsia="仿宋_GB2312"/>
                                  </w:rPr>
                                </w:pPr>
                                <w:r>
                                  <w:rPr>
                                    <w:rFonts w:hint="eastAsia" w:eastAsia="仿宋_GB2312"/>
                                  </w:rPr>
                                  <w:t>事故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0" name="Oval 293"/>
                          <wps:cNvSpPr/>
                          <wps:spPr>
                            <a:xfrm>
                              <a:off x="5009" y="12368"/>
                              <a:ext cx="2205" cy="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eastAsia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  <w:t>事故得到控制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1" name="Oval 294"/>
                          <wps:cNvSpPr/>
                          <wps:spPr>
                            <a:xfrm>
                              <a:off x="8368" y="12389"/>
                              <a:ext cx="2154" cy="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  <w:t>事故得到控制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2" name="Oval 295"/>
                          <wps:cNvSpPr/>
                          <wps:spPr>
                            <a:xfrm>
                              <a:off x="7095" y="8388"/>
                              <a:ext cx="1680" cy="6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仿宋_GB2312" w:hAnsi="仿宋" w:eastAsia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hAnsi="仿宋" w:eastAsia="仿宋_GB2312"/>
                                    <w:sz w:val="18"/>
                                    <w:szCs w:val="18"/>
                                  </w:rPr>
                                  <w:t>事故升级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" name="AutoShape 297"/>
                          <wps:cNvSpPr/>
                          <wps:spPr>
                            <a:xfrm>
                              <a:off x="4435" y="5532"/>
                              <a:ext cx="3605" cy="963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  <w:t>Ⅰ、Ⅱ、Ⅲ、Ⅳ级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4" name="AutoShape 299"/>
                          <wps:cNvSpPr/>
                          <wps:spPr>
                            <a:xfrm>
                              <a:off x="4785" y="7315"/>
                              <a:ext cx="2943" cy="994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eastAsia="仿宋_GB2312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  <w:t>Ⅰ、Ⅱ、Ⅲ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sz w:val="18"/>
                                    <w:szCs w:val="18"/>
                                  </w:rPr>
                                  <w:t>级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5" name="Line 301"/>
                          <wps:cNvSpPr/>
                          <wps:spPr>
                            <a:xfrm>
                              <a:off x="6255" y="4196"/>
                              <a:ext cx="1" cy="49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6" name="Line 302"/>
                          <wps:cNvSpPr/>
                          <wps:spPr>
                            <a:xfrm>
                              <a:off x="2765" y="6491"/>
                              <a:ext cx="1" cy="33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7" name="Line 303"/>
                          <wps:cNvCnPr/>
                          <wps:spPr>
                            <a:xfrm>
                              <a:off x="2731" y="8212"/>
                              <a:ext cx="0" cy="50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8" name="Line 306"/>
                          <wps:cNvSpPr/>
                          <wps:spPr>
                            <a:xfrm flipV="1">
                              <a:off x="4420" y="7160"/>
                              <a:ext cx="1" cy="18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" name="Line 307"/>
                          <wps:cNvSpPr/>
                          <wps:spPr>
                            <a:xfrm>
                              <a:off x="5335" y="6823"/>
                              <a:ext cx="92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0" name="Line 309"/>
                          <wps:cNvSpPr/>
                          <wps:spPr>
                            <a:xfrm>
                              <a:off x="7732" y="7815"/>
                              <a:ext cx="610" cy="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" name="Line 311"/>
                          <wps:cNvSpPr/>
                          <wps:spPr>
                            <a:xfrm>
                              <a:off x="9495" y="8358"/>
                              <a:ext cx="1" cy="82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2" name="Line 312"/>
                          <wps:cNvSpPr/>
                          <wps:spPr>
                            <a:xfrm>
                              <a:off x="9448" y="10621"/>
                              <a:ext cx="1" cy="45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3" name="Line 313"/>
                          <wps:cNvSpPr/>
                          <wps:spPr>
                            <a:xfrm>
                              <a:off x="9444" y="12037"/>
                              <a:ext cx="1" cy="33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4" name="Line 315"/>
                          <wps:cNvSpPr/>
                          <wps:spPr>
                            <a:xfrm flipV="1">
                              <a:off x="8011" y="9027"/>
                              <a:ext cx="0" cy="24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" name="Line 316"/>
                          <wps:cNvSpPr/>
                          <wps:spPr>
                            <a:xfrm flipH="1">
                              <a:off x="6255" y="8716"/>
                              <a:ext cx="84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6" name="Line 321"/>
                          <wps:cNvSpPr/>
                          <wps:spPr>
                            <a:xfrm>
                              <a:off x="6255" y="5200"/>
                              <a:ext cx="1" cy="33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7" name="Line 322"/>
                          <wps:cNvSpPr/>
                          <wps:spPr>
                            <a:xfrm>
                              <a:off x="6255" y="6495"/>
                              <a:ext cx="1" cy="82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8" name="Line 323"/>
                          <wps:cNvSpPr/>
                          <wps:spPr>
                            <a:xfrm flipH="1">
                              <a:off x="3899" y="6002"/>
                              <a:ext cx="552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" name="Line 325"/>
                          <wps:cNvSpPr/>
                          <wps:spPr>
                            <a:xfrm>
                              <a:off x="6154" y="13039"/>
                              <a:ext cx="1" cy="49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0" name="Oval 281"/>
                          <wps:cNvSpPr/>
                          <wps:spPr>
                            <a:xfrm>
                              <a:off x="5203" y="3017"/>
                              <a:ext cx="2160" cy="11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  <w:t>工矿商贸企业生产安全事故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1" name="Rectangle 288"/>
                          <wps:cNvSpPr/>
                          <wps:spPr>
                            <a:xfrm>
                              <a:off x="1800" y="11265"/>
                              <a:ext cx="1839" cy="4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 w:cs="宋体"/>
                                    <w:sz w:val="18"/>
                                    <w:szCs w:val="18"/>
                                  </w:rPr>
                                  <w:t>应急结束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7pt;margin-top:11.25pt;height:555pt;width:491.15pt;z-index:251660288;mso-width-relative:page;mso-height-relative:page;" coordorigin="1052,3017" coordsize="9823,11100" o:gfxdata="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">
                <o:lock v:ext="edit" aspectratio="f"/>
                <v:line id="Line 310" o:spid="_x0000_s1026" o:spt="20" style="position:absolute;left:6240;top:8328;height:664;width:1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group id="组合 4" o:spid="_x0000_s1026" o:spt="203" style="position:absolute;left:1052;top:3017;height:11100;width:9823;" coordorigin="1052,3017" coordsize="9823,11100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Line 314" o:spid="_x0000_s1026" o:spt="34" type="#_x0000_t34" style="position:absolute;left:5868;top:12102;flip:x;height:1;width:497;rotation:5898240f;" filled="f" stroked="t" coordsize="21600,21600" o:gfxdata="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xXuWugAAANoA&#10;AAAPAAAAAAAAAAEAIAAAACIAAABkcnMvZG93bnJldi54bWxQSwECFAAUAAAACACHTuJAMy8FnjsA&#10;AAA5AAAAEAAAAAAAAAABACAAAAAJAQAAZHJzL3NoYXBleG1sLnhtbFBLBQYAAAAABgAGAFsBAACz&#10;AwAAAAA=&#10;" adj="10778">
                    <v:fill on="f" focussize="0,0"/>
                    <v:stroke color="#000000" joinstyle="miter" endarrow="block"/>
                    <v:imagedata o:title=""/>
                    <o:lock v:ext="edit" aspectratio="f"/>
                  </v:shape>
                  <v:shape id="AutoShape 326" o:spid="_x0000_s1026" o:spt="4" type="#_x0000_t4" style="position:absolute;left:1052;top:8696;height:821;width:3360;" fillcolor="#FFFFFF" filled="t" stroked="t" coordsize="21600,21600" o:gfxdata="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++/gr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仿宋_GB2312" w:hAnsi="仿宋" w:eastAsia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hAnsi="仿宋" w:eastAsia="仿宋_GB2312"/>
                              <w:sz w:val="18"/>
                              <w:szCs w:val="18"/>
                            </w:rPr>
                            <w:t>关注事态发展</w:t>
                          </w:r>
                        </w:p>
                        <w:p>
                          <w:pPr>
                            <w:ind w:firstLine="640"/>
                            <w:jc w:val="center"/>
                            <w:rPr>
                              <w:rFonts w:eastAsia="仿宋_GB2312"/>
                            </w:rPr>
                          </w:pPr>
                        </w:p>
                      </w:txbxContent>
                    </v:textbox>
                  </v:shape>
                  <v:line id="Line 314" o:spid="_x0000_s1026" o:spt="20" style="position:absolute;left:6165;top:10039;height:497;width:1;" filled="f" stroked="t" coordsize="21600,21600" o:gfxdata="UEsDBAoAAAAAAIdO4kAAAAAAAAAAAAAAAAAEAAAAZHJzL1BLAwQUAAAACACHTuJAaTVbhr4AAADa&#10;AAAADwAAAGRycy9kb3ducmV2LnhtbEWPT2vCQBTE74V+h+UVvNVNR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Vbhr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14" o:spid="_x0000_s1026" o:spt="20" style="position:absolute;left:9469;top:13060;height:497;width:1;" filled="f" stroked="t" coordsize="21600,21600" o:gfxdata="UEsDBAoAAAAAAIdO4kAAAAAAAAAAAAAAAAAEAAAAZHJzL1BLAwQUAAAACACHTuJABnn+Hb4AAADa&#10;AAAADwAAAGRycy9kb3ducmV2LnhtbEWPT2vCQBTE74V+h+UVvNVNBCW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n+Hb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14" o:spid="_x0000_s1026" o:spt="20" style="position:absolute;left:2718;top:10747;height:497;width:1;" filled="f" stroked="t" coordsize="21600,21600" o:gfxdata="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2Bq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Oval 290" o:spid="_x0000_s1026" o:spt="3" type="#_x0000_t3" style="position:absolute;left:1504;top:10074;height:656;width:2415;" fillcolor="#FFFFFF" filled="t" stroked="t" coordsize="21600,21600" o:gfxdata="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Bc/2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  <w:t>事故得到控制</w:t>
                          </w:r>
                        </w:p>
                      </w:txbxContent>
                    </v:textbox>
                  </v:shape>
                  <v:line id="Line 314" o:spid="_x0000_s1026" o:spt="20" style="position:absolute;left:2724;top:9564;height:497;width:1;" filled="f" stroked="t" coordsize="21600,21600" o:gfxdata="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eFGD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AutoShape 280" o:spid="_x0000_s1026" o:spt="4" type="#_x0000_t4" style="position:absolute;left:7995;top:11052;height:985;width:2880;" fillcolor="#FFFFFF" filled="t" stroked="t" coordsize="21600,21600" o:gfxdata="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geIaL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宋体" w:eastAsia="仿宋_GB2312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  <w:t>关注事态发展</w:t>
                          </w:r>
                        </w:p>
                      </w:txbxContent>
                    </v:textbox>
                  </v:shape>
                  <v:shape id="Oval 281" o:spid="_x0000_s1026" o:spt="3" type="#_x0000_t3" style="position:absolute;left:1740;top:5316;height:1179;width:2160;" fillcolor="#FFFFFF" filled="t" stroked="t" coordsize="21600,21600" o:gfxdata="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P9b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  <w:t>Ⅳ级工矿商贸企业生产安全事故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ind w:firstLine="640"/>
                            <w:jc w:val="center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 w:eastAsia="仿宋_GB2312"/>
                            </w:rPr>
                            <w:t>事故</w:t>
                          </w:r>
                        </w:p>
                      </w:txbxContent>
                    </v:textbox>
                  </v:shape>
                  <v:rect id="Rectangle 282" o:spid="_x0000_s1026" o:spt="1" style="position:absolute;left:5203;top:4704;height:496;width:2207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eastAsia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  <w:t>事发单位先期处置</w:t>
                          </w:r>
                        </w:p>
                      </w:txbxContent>
                    </v:textbox>
                  </v:rect>
                  <v:shape id="Oval 283" o:spid="_x0000_s1026" o:spt="3" type="#_x0000_t3" style="position:absolute;left:3735;top:6495;height:656;width:1575;" fillcolor="#FFFFFF" filled="t" stroked="t" coordsize="21600,21600" o:gfxdata="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EsS3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仿宋_GB2312" w:hAnsi="宋体" w:eastAsia="仿宋_GB2312" w:cs="宋体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  <w:t>事故升级</w:t>
                          </w:r>
                        </w:p>
                      </w:txbxContent>
                    </v:textbox>
                  </v:shape>
                  <v:rect id="Rectangle 284" o:spid="_x0000_s1026" o:spt="1" style="position:absolute;left:8567;top:13587;height:530;width:1839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360"/>
                            <w:rPr>
                              <w:rFonts w:hint="eastAsia" w:ascii="仿宋_GB2312" w:eastAsia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  <w:t>应急结束</w:t>
                          </w:r>
                        </w:p>
                      </w:txbxContent>
                    </v:textbox>
                  </v:rect>
                  <v:rect id="Rectangle 285" o:spid="_x0000_s1026" o:spt="1" style="position:absolute;left:8511;top:9208;height:1413;width:1988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  <w:t>由应急指挥部启动Ⅲ级应急响应，设立现场指挥部，指挥应急抢险救援</w:t>
                          </w:r>
                        </w:p>
                      </w:txbxContent>
                    </v:textbox>
                  </v:rect>
                  <v:rect id="Rectangle 286" o:spid="_x0000_s1026" o:spt="1" style="position:absolute;left:5256;top:10522;height:1363;width:1839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  <w:t>按上一级相关预案规定开展先期处置工作，并关注事态发展</w:t>
                          </w:r>
                        </w:p>
                      </w:txbxContent>
                    </v:textbox>
                  </v:rect>
                  <v:rect id="Rectangle 287" o:spid="_x0000_s1026" o:spt="1" style="position:absolute;left:1681;top:6823;height:1389;width:2003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rPr>
                              <w:rFonts w:hint="eastAsia" w:ascii="仿宋_GB2312" w:hAnsi="宋体" w:eastAsia="仿宋_GB2312" w:cs="宋体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  <w:t>事发区政府（新区管委会）启动Ⅳ级应急响应，直接指挥应急抢险救援</w:t>
                          </w:r>
                        </w:p>
                      </w:txbxContent>
                    </v:textbox>
                  </v:rect>
                  <v:rect id="Rectangle 288" o:spid="_x0000_s1026" o:spt="1" style="position:absolute;left:5191;top:13570;height:496;width:1839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  <w:t>应急结束</w:t>
                          </w:r>
                        </w:p>
                      </w:txbxContent>
                    </v:textbox>
                  </v:rect>
                  <v:shape id="Oval 291" o:spid="_x0000_s1026" o:spt="3" type="#_x0000_t3" style="position:absolute;left:8353;top:7151;height:1153;width:2207;" fillcolor="#FFFFFF" filled="t" stroked="t" coordsize="21600,21600" o:gfxdata="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+vNd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  <w:t>Ⅲ级工矿商贸企业生产安全事故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ind w:firstLine="360"/>
                            <w:jc w:val="center"/>
                            <w:rPr>
                              <w:rFonts w:hint="eastAsia" w:eastAsia="仿宋_GB2312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ind w:firstLine="360"/>
                            <w:jc w:val="center"/>
                            <w:rPr>
                              <w:rFonts w:hint="eastAsia" w:eastAsia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eastAsia="仿宋_GB2312"/>
                              <w:sz w:val="18"/>
                              <w:szCs w:val="18"/>
                            </w:rPr>
                            <w:t>事故</w:t>
                          </w:r>
                        </w:p>
                      </w:txbxContent>
                    </v:textbox>
                  </v:shape>
                  <v:shape id="Oval 292" o:spid="_x0000_s1026" o:spt="3" type="#_x0000_t3" style="position:absolute;left:4938;top:8999;height:1069;width:2455;" fillcolor="#FFFFFF" filled="t" stroked="t" coordsize="21600,21600" o:gfxdata="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tlbG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  <w:t>Ⅰ、Ⅱ级工矿商贸企业生产安全事故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ind w:firstLine="360"/>
                            <w:jc w:val="center"/>
                            <w:rPr>
                              <w:rFonts w:eastAsia="仿宋_GB2312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ind w:firstLine="640"/>
                            <w:jc w:val="center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 w:eastAsia="仿宋_GB2312"/>
                            </w:rPr>
                            <w:t>事故</w:t>
                          </w:r>
                        </w:p>
                      </w:txbxContent>
                    </v:textbox>
                  </v:shape>
                  <v:shape id="Oval 293" o:spid="_x0000_s1026" o:spt="3" type="#_x0000_t3" style="position:absolute;left:5009;top:12368;height:657;width:2205;" fillcolor="#FFFFFF" filled="t" stroked="t" coordsize="21600,21600" o:gfxdata="UEsDBAoAAAAAAIdO4kAAAAAAAAAAAAAAAAAEAAAAZHJzL1BLAwQUAAAACACHTuJAheA15rkAAADb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4/r4Jf4Avf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gNea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eastAsia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  <w:t>事故得到控制</w:t>
                          </w:r>
                        </w:p>
                      </w:txbxContent>
                    </v:textbox>
                  </v:shape>
                  <v:shape id="Oval 294" o:spid="_x0000_s1026" o:spt="3" type="#_x0000_t3" style="position:absolute;left:8368;top:12389;height:657;width:2154;" fillcolor="#FFFFFF" filled="t" stroked="t" coordsize="21600,21600" o:gfxdata="UEsDBAoAAAAAAIdO4kAAAAAAAAAAAAAAAAAEAAAAZHJzL1BLAwQUAAAACACHTuJA6qyQfbwAAADb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qYpfD3Jf4A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skH2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  <w:t>事故得到控制</w:t>
                          </w:r>
                        </w:p>
                      </w:txbxContent>
                    </v:textbox>
                  </v:shape>
                  <v:shape id="Oval 295" o:spid="_x0000_s1026" o:spt="3" type="#_x0000_t3" style="position:absolute;left:7095;top:8388;height:656;width:1680;" fillcolor="#FFFFFF" filled="t" stroked="t" coordsize="21600,21600" o:gfxdata="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+Dgq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仿宋_GB2312" w:hAnsi="仿宋" w:eastAsia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hAnsi="仿宋" w:eastAsia="仿宋_GB2312"/>
                              <w:sz w:val="18"/>
                              <w:szCs w:val="18"/>
                            </w:rPr>
                            <w:t>事故升级</w:t>
                          </w:r>
                        </w:p>
                      </w:txbxContent>
                    </v:textbox>
                  </v:shape>
                  <v:shape id="AutoShape 297" o:spid="_x0000_s1026" o:spt="4" type="#_x0000_t4" style="position:absolute;left:4435;top:5532;height:963;width:3605;" fillcolor="#FFFFFF" filled="t" stroked="t" coordsize="21600,21600" o:gfxdata="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ebm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  <w:t>Ⅰ、Ⅱ、Ⅲ、Ⅳ级</w:t>
                          </w:r>
                        </w:p>
                      </w:txbxContent>
                    </v:textbox>
                  </v:shape>
                  <v:shape id="AutoShape 299" o:spid="_x0000_s1026" o:spt="4" type="#_x0000_t4" style="position:absolute;left:4785;top:7315;height:994;width:2943;" fillcolor="#FFFFFF" filled="t" stroked="t" coordsize="21600,21600" o:gfxdata="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39h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eastAsia="仿宋_GB2312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  <w:t>Ⅰ、Ⅱ、Ⅲ</w:t>
                          </w:r>
                          <w:r>
                            <w:rPr>
                              <w:rFonts w:hint="eastAsia" w:ascii="仿宋_GB2312" w:eastAsia="仿宋_GB2312"/>
                              <w:sz w:val="18"/>
                              <w:szCs w:val="18"/>
                            </w:rPr>
                            <w:t>级</w:t>
                          </w:r>
                        </w:p>
                      </w:txbxContent>
                    </v:textbox>
                  </v:shape>
                  <v:line id="Line 301" o:spid="_x0000_s1026" o:spt="20" style="position:absolute;left:6255;top:4196;height:499;width:1;" filled="f" stroked="t" coordsize="21600,21600" o:gfxdata="UEsDBAoAAAAAAIdO4kAAAAAAAAAAAAAAAAAEAAAAZHJzL1BLAwQUAAAACACHTuJAt7KVjr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ylY6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02" o:spid="_x0000_s1026" o:spt="20" style="position:absolute;left:2765;top:6491;height:332;width:1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Line 303" o:spid="_x0000_s1026" o:spt="32" type="#_x0000_t32" style="position:absolute;left:2731;top:8212;height:506;width:0;" filled="f" stroked="t" coordsize="21600,21600" o:gfxdata="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gm7M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line id="Line 306" o:spid="_x0000_s1026" o:spt="20" style="position:absolute;left:4420;top:7160;flip:y;height:1892;width:1;" filled="f" stroked="t" coordsize="21600,21600" o:gfxdata="UEsDBAoAAAAAAIdO4kAAAAAAAAAAAAAAAAAEAAAAZHJzL1BLAwQUAAAACACHTuJAJigoOb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tj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YoKDm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07" o:spid="_x0000_s1026" o:spt="20" style="position:absolute;left:5335;top:6823;height:1;width:920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09" o:spid="_x0000_s1026" o:spt="20" style="position:absolute;left:7732;top:7815;height:7;width:610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11" o:spid="_x0000_s1026" o:spt="20" style="position:absolute;left:9495;top:8358;height:829;width:1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12" o:spid="_x0000_s1026" o:spt="20" style="position:absolute;left:9448;top:10621;height:450;width:1;" filled="f" stroked="t" coordsize="21600,21600" o:gfxdata="UEsDBAoAAAAAAIdO4kAAAAAAAAAAAAAAAAAEAAAAZHJzL1BLAwQUAAAACACHTuJAvYKbJ7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Cmye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13" o:spid="_x0000_s1026" o:spt="20" style="position:absolute;left:9444;top:12037;height:331;width:1;" filled="f" stroked="t" coordsize="21600,21600" o:gfxdata="UEsDBAoAAAAAAIdO4kAAAAAAAAAAAAAAAAAEAAAAZHJzL1BLAwQUAAAACACHTuJA0s4+vL4AAADb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4+v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15" o:spid="_x0000_s1026" o:spt="20" style="position:absolute;left:8011;top:9027;flip:y;height:2480;width:0;" filled="f" stroked="t" coordsize="21600,21600" o:gfxdata="UEsDBAoAAAAAAIdO4kAAAAAAAAAAAAAAAAAEAAAAZHJzL1BLAwQUAAAACACHTuJAIry04b0AAADb&#10;AAAADwAAAGRycy9kb3ducmV2LnhtbEWPQWvCQBSE74L/YXmF3uquWkR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vLT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16" o:spid="_x0000_s1026" o:spt="20" style="position:absolute;left:6255;top:8716;flip:x;height:1;width:840;" filled="f" stroked="t" coordsize="21600,21600" o:gfxdata="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wJY+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21" o:spid="_x0000_s1026" o:spt="20" style="position:absolute;left:6255;top:5200;height:332;width:1;" filled="f" stroked="t" coordsize="21600,21600" o:gfxdata="UEsDBAoAAAAAAIdO4kAAAAAAAAAAAAAAAAAEAAAAZHJzL1BLAwQUAAAACACHTuJAwrmdJL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5nSS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22" o:spid="_x0000_s1026" o:spt="20" style="position:absolute;left:6255;top:6495;height:828;width:1;" filled="f" stroked="t" coordsize="21600,21600" o:gfxdata="UEsDBAoAAAAAAIdO4kAAAAAAAAAAAAAAAAAEAAAAZHJzL1BLAwQUAAAACACHTuJArfU4v7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1OL+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23" o:spid="_x0000_s1026" o:spt="20" style="position:absolute;left:3899;top:6002;flip:x;height:1;width:552;" filled="f" stroked="t" coordsize="21600,21600" o:gfxdata="UEsDBAoAAAAAAIdO4kAAAAAAAAAAAAAAAAAEAAAAZHJzL1BLAwQUAAAACACHTuJAo/G+5L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Hxi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8b7k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25" o:spid="_x0000_s1026" o:spt="20" style="position:absolute;left:6154;top:13039;height:497;width:1;" filled="f" stroked="t" coordsize="21600,21600" o:gfxdata="UEsDBAoAAAAAAIdO4kAAAAAAAAAAAAAAAAAEAAAAZHJzL1BLAwQUAAAACACHTuJAsyYJV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CVa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Oval 281" o:spid="_x0000_s1026" o:spt="3" type="#_x0000_t3" style="position:absolute;left:5203;top:3017;height:1179;width:2160;" fillcolor="#FFFFFF" filled="t" stroked="t" coordsize="21600,21600" o:gfxdata="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/0Ea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  <w:t>工矿商贸企业生产安全事故</w:t>
                          </w:r>
                        </w:p>
                      </w:txbxContent>
                    </v:textbox>
                  </v:shape>
                  <v:rect id="Rectangle 288" o:spid="_x0000_s1026" o:spt="1" style="position:absolute;left:1800;top:11265;height:496;width:1839;" fillcolor="#FFFFFF" filled="t" stroked="t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18"/>
                              <w:szCs w:val="18"/>
                            </w:rPr>
                            <w:t>应急结束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4311F"/>
    <w:rsid w:val="06743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uppressAutoHyphens/>
      <w:spacing w:after="120"/>
    </w:pPr>
    <w:rPr>
      <w:rFonts w:ascii="Times New Roman" w:hAnsi="Times New Roman"/>
      <w:kern w:val="1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2017-12-19T06:43:00Z</dcterms:created>
  <dc:creator>琉璃</dc:creator>
  <cp:lastModifiedBy>琉璃</cp:lastModifiedBy>
  <dcterms:modified xsi:type="dcterms:W3CDTF">2017-12-19T06:50:14Z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